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91" w:rsidRDefault="00DB352C" w:rsidP="006169EE">
      <w:pPr>
        <w:pStyle w:val="Heading1"/>
        <w:jc w:val="center"/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热储存</w:t>
      </w:r>
      <w:r w:rsidR="006169EE" w:rsidRPr="006169EE">
        <w:rPr>
          <w:rFonts w:ascii="宋体" w:eastAsia="宋体" w:hAnsi="宋体" w:cs="宋体" w:hint="eastAsia"/>
          <w:lang w:eastAsia="zh-CN"/>
        </w:rPr>
        <w:t>和</w:t>
      </w:r>
      <w:r>
        <w:rPr>
          <w:rFonts w:ascii="宋体" w:eastAsia="宋体" w:hAnsi="宋体" w:cs="宋体" w:hint="eastAsia"/>
          <w:lang w:eastAsia="zh-CN"/>
        </w:rPr>
        <w:t>冷储存</w:t>
      </w:r>
      <w:r w:rsidR="006169EE" w:rsidRPr="006169EE">
        <w:rPr>
          <w:rFonts w:ascii="宋体" w:eastAsia="宋体" w:hAnsi="宋体" w:cs="宋体" w:hint="eastAsia"/>
          <w:lang w:eastAsia="zh-CN"/>
        </w:rPr>
        <w:t>的潜在危险</w:t>
      </w:r>
      <w:r w:rsidR="006169EE" w:rsidRPr="00D66910">
        <w:rPr>
          <w:rFonts w:ascii="宋体" w:eastAsia="宋体" w:hAnsi="宋体" w:cs="宋体" w:hint="eastAsia"/>
          <w:lang w:eastAsia="zh-CN"/>
        </w:rPr>
        <w:t>食物标准操作程序（SOP）</w:t>
      </w:r>
    </w:p>
    <w:p w:rsidR="006169EE" w:rsidRDefault="006169EE" w:rsidP="00616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</w:t>
      </w:r>
      <w:r>
        <w:rPr>
          <w:rFonts w:ascii="Arial" w:hAnsi="Arial" w:cs="Arial" w:hint="eastAsia"/>
          <w:lang w:eastAsia="zh-CN"/>
        </w:rPr>
        <w:t>样品</w:t>
      </w:r>
      <w:r>
        <w:rPr>
          <w:rFonts w:ascii="Arial" w:hAnsi="Arial" w:cs="Arial"/>
        </w:rPr>
        <w:t>SOP)</w:t>
      </w:r>
    </w:p>
    <w:p w:rsidR="00EE7391" w:rsidRDefault="00EE7391" w:rsidP="00EE7391">
      <w:pPr>
        <w:rPr>
          <w:b/>
          <w:bCs/>
        </w:rPr>
      </w:pPr>
    </w:p>
    <w:p w:rsidR="00EE7391" w:rsidRDefault="00C2097D" w:rsidP="00EE7391">
      <w:r w:rsidRPr="00D66910">
        <w:rPr>
          <w:rStyle w:val="Heading1Char"/>
          <w:rFonts w:eastAsia="宋体" w:hint="eastAsia"/>
          <w:lang w:eastAsia="zh-CN"/>
        </w:rPr>
        <w:t>目的</w:t>
      </w:r>
      <w:r w:rsidRPr="005C360B">
        <w:rPr>
          <w:rStyle w:val="Heading1Char"/>
          <w:rFonts w:eastAsiaTheme="minorEastAsia"/>
          <w:lang w:eastAsia="zh-CN"/>
        </w:rPr>
        <w:t>:</w:t>
      </w:r>
      <w:r w:rsidR="00EE7391">
        <w:rPr>
          <w:lang w:eastAsia="zh-CN"/>
        </w:rPr>
        <w:t xml:space="preserve">  </w:t>
      </w:r>
      <w:r w:rsidRPr="00D66910">
        <w:rPr>
          <w:rFonts w:hint="eastAsia"/>
          <w:lang w:eastAsia="zh-CN"/>
        </w:rPr>
        <w:t>通过确保所有</w:t>
      </w:r>
      <w:proofErr w:type="gramStart"/>
      <w:r w:rsidRPr="00D66910">
        <w:rPr>
          <w:rFonts w:hint="eastAsia"/>
          <w:lang w:eastAsia="zh-CN"/>
        </w:rPr>
        <w:t>有</w:t>
      </w:r>
      <w:proofErr w:type="gramEnd"/>
      <w:r w:rsidRPr="00D66910">
        <w:rPr>
          <w:rFonts w:hint="eastAsia"/>
          <w:lang w:eastAsia="zh-CN"/>
        </w:rPr>
        <w:t>潜在危害的食物</w:t>
      </w:r>
      <w:r>
        <w:rPr>
          <w:rFonts w:hint="eastAsia"/>
          <w:lang w:eastAsia="zh-CN"/>
        </w:rPr>
        <w:t>在</w:t>
      </w:r>
      <w:r w:rsidRPr="00D66910">
        <w:rPr>
          <w:rFonts w:hint="eastAsia"/>
          <w:lang w:eastAsia="zh-CN"/>
        </w:rPr>
        <w:t>适当</w:t>
      </w:r>
      <w:r>
        <w:rPr>
          <w:rFonts w:hint="eastAsia"/>
          <w:lang w:eastAsia="zh-CN"/>
        </w:rPr>
        <w:t>的温度下存储</w:t>
      </w:r>
      <w:r w:rsidRPr="00D66910">
        <w:rPr>
          <w:rFonts w:hint="eastAsia"/>
          <w:lang w:eastAsia="zh-CN"/>
        </w:rPr>
        <w:t>来预防食源性疾病。</w:t>
      </w:r>
    </w:p>
    <w:p w:rsidR="00EE7391" w:rsidRDefault="00EE7391" w:rsidP="00EE7391"/>
    <w:p w:rsidR="00EE7391" w:rsidRDefault="00EC763E" w:rsidP="00EE7391">
      <w:pPr>
        <w:rPr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范围</w:t>
      </w:r>
      <w:r w:rsidRPr="005C360B">
        <w:rPr>
          <w:rStyle w:val="Heading1Char"/>
          <w:rFonts w:eastAsiaTheme="minorEastAsia"/>
          <w:lang w:eastAsia="zh-CN"/>
        </w:rPr>
        <w:t>:</w:t>
      </w:r>
      <w:r>
        <w:rPr>
          <w:lang w:eastAsia="zh-CN"/>
        </w:rPr>
        <w:t xml:space="preserve">  </w:t>
      </w:r>
      <w:r w:rsidRPr="00D66910">
        <w:rPr>
          <w:rFonts w:hint="eastAsia"/>
          <w:lang w:eastAsia="zh-CN"/>
        </w:rPr>
        <w:t>此程序适用于准备或烹调食物的食品服务员工。</w:t>
      </w:r>
      <w:r w:rsidR="00EE7391">
        <w:rPr>
          <w:lang w:eastAsia="zh-CN"/>
        </w:rPr>
        <w:t xml:space="preserve"> </w:t>
      </w:r>
    </w:p>
    <w:p w:rsidR="00EE7391" w:rsidRDefault="00EE7391" w:rsidP="00EE7391">
      <w:pPr>
        <w:rPr>
          <w:lang w:eastAsia="zh-CN"/>
        </w:rPr>
      </w:pPr>
    </w:p>
    <w:p w:rsidR="00EE7391" w:rsidRDefault="00EC763E" w:rsidP="00EE7391">
      <w:pPr>
        <w:rPr>
          <w:b/>
          <w:bCs/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关键词</w:t>
      </w:r>
      <w:r w:rsidRPr="005C360B">
        <w:rPr>
          <w:rStyle w:val="Heading1Char"/>
          <w:rFonts w:eastAsiaTheme="minorEastAsia"/>
          <w:lang w:eastAsia="zh-CN"/>
        </w:rPr>
        <w:t>:</w:t>
      </w:r>
      <w:r>
        <w:rPr>
          <w:b/>
          <w:bCs/>
          <w:lang w:eastAsia="zh-CN"/>
        </w:rPr>
        <w:t xml:space="preserve">  </w:t>
      </w:r>
      <w:bookmarkStart w:id="0" w:name="OLE_LINK10"/>
      <w:r w:rsidRPr="007B571E">
        <w:rPr>
          <w:rFonts w:hint="eastAsia"/>
          <w:lang w:eastAsia="zh-CN"/>
        </w:rPr>
        <w:t>交叉污染</w:t>
      </w:r>
      <w:bookmarkEnd w:id="0"/>
      <w:r w:rsidRPr="007B571E">
        <w:rPr>
          <w:rFonts w:hint="eastAsia"/>
          <w:lang w:eastAsia="zh-CN"/>
        </w:rPr>
        <w:t>，温度，</w:t>
      </w:r>
      <w:r w:rsidR="00DB352C">
        <w:rPr>
          <w:rFonts w:hint="eastAsia"/>
          <w:lang w:eastAsia="zh-CN"/>
        </w:rPr>
        <w:t>热储存</w:t>
      </w:r>
      <w:r w:rsidR="00EE7391">
        <w:rPr>
          <w:lang w:eastAsia="zh-CN"/>
        </w:rPr>
        <w:t xml:space="preserve">, </w:t>
      </w:r>
      <w:r w:rsidR="00DB352C">
        <w:rPr>
          <w:rFonts w:hint="eastAsia"/>
          <w:lang w:eastAsia="zh-CN"/>
        </w:rPr>
        <w:t>冷储存</w:t>
      </w:r>
      <w:r w:rsidR="00EE7391">
        <w:rPr>
          <w:lang w:eastAsia="zh-CN"/>
        </w:rPr>
        <w:t xml:space="preserve">, </w:t>
      </w:r>
    </w:p>
    <w:p w:rsidR="00EC763E" w:rsidRPr="000A2EA1" w:rsidRDefault="00EC763E" w:rsidP="00EC763E">
      <w:pPr>
        <w:pStyle w:val="ListParagraph"/>
        <w:numPr>
          <w:ilvl w:val="0"/>
          <w:numId w:val="14"/>
        </w:numPr>
        <w:contextualSpacing/>
        <w:rPr>
          <w:lang w:eastAsia="zh-CN"/>
        </w:rPr>
      </w:pPr>
      <w:r>
        <w:rPr>
          <w:rFonts w:hint="eastAsia"/>
          <w:lang w:eastAsia="zh-CN"/>
        </w:rPr>
        <w:t>交叉污染是指通过不合适或不卫生的设备，程序或产品将细菌，微生物或其他有害物质间接从一个表面传递到另一个表面。</w:t>
      </w:r>
    </w:p>
    <w:p w:rsidR="00EC763E" w:rsidRPr="007B571E" w:rsidRDefault="00EC763E" w:rsidP="00EC763E">
      <w:pPr>
        <w:numPr>
          <w:ilvl w:val="0"/>
          <w:numId w:val="14"/>
        </w:numPr>
        <w:rPr>
          <w:bCs/>
          <w:lang w:eastAsia="zh-CN"/>
        </w:rPr>
      </w:pPr>
      <w:r>
        <w:rPr>
          <w:rFonts w:hint="eastAsia"/>
          <w:lang w:eastAsia="zh-CN"/>
        </w:rPr>
        <w:t>温度是指在温度计上测量热或冷的数值。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本</w:t>
      </w:r>
      <w:r>
        <w:rPr>
          <w:rFonts w:ascii="宋体" w:eastAsia="宋体" w:hAnsi="宋体" w:cs="宋体" w:hint="eastAsia"/>
          <w:lang w:eastAsia="zh-CN"/>
        </w:rPr>
        <w:t>标准操作程序</w:t>
      </w:r>
      <w:r>
        <w:rPr>
          <w:rFonts w:hint="eastAsia"/>
          <w:lang w:eastAsia="zh-CN"/>
        </w:rPr>
        <w:t>以华氏度（°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）测量温度。</w:t>
      </w:r>
    </w:p>
    <w:p w:rsidR="007140FF" w:rsidRDefault="00DB352C" w:rsidP="007140FF">
      <w:pPr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冷储存</w:t>
      </w:r>
      <w:r w:rsidR="00EC763E">
        <w:rPr>
          <w:rFonts w:hint="eastAsia"/>
          <w:lang w:eastAsia="zh-CN"/>
        </w:rPr>
        <w:t>是指将食物存储在设计让它保持冷冻的设备中。</w:t>
      </w:r>
    </w:p>
    <w:p w:rsidR="007140FF" w:rsidRDefault="00DB352C" w:rsidP="007140FF">
      <w:pPr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热储存</w:t>
      </w:r>
      <w:r w:rsidR="00EC763E">
        <w:rPr>
          <w:rFonts w:hint="eastAsia"/>
          <w:lang w:eastAsia="zh-CN"/>
        </w:rPr>
        <w:t>是指将食物存储在设计让它保持</w:t>
      </w:r>
      <w:r w:rsidR="00EC763E">
        <w:rPr>
          <w:rFonts w:hint="eastAsia"/>
          <w:lang w:eastAsia="zh-CN"/>
        </w:rPr>
        <w:t>温热</w:t>
      </w:r>
      <w:r w:rsidR="00EC763E">
        <w:rPr>
          <w:rFonts w:hint="eastAsia"/>
          <w:lang w:eastAsia="zh-CN"/>
        </w:rPr>
        <w:t>的设备中。</w:t>
      </w:r>
    </w:p>
    <w:p w:rsidR="007140FF" w:rsidRDefault="007140FF" w:rsidP="007140FF">
      <w:pPr>
        <w:rPr>
          <w:lang w:eastAsia="zh-CN"/>
        </w:rPr>
      </w:pPr>
    </w:p>
    <w:p w:rsidR="00EE7391" w:rsidRDefault="00342A61" w:rsidP="00A459B8">
      <w:pPr>
        <w:pStyle w:val="Heading1"/>
        <w:spacing w:before="0"/>
      </w:pPr>
      <w:proofErr w:type="spellStart"/>
      <w:r w:rsidRPr="005137FF">
        <w:rPr>
          <w:rFonts w:ascii="宋体" w:eastAsia="宋体" w:hAnsi="宋体" w:cs="宋体" w:hint="eastAsia"/>
        </w:rPr>
        <w:t>说明</w:t>
      </w:r>
      <w:proofErr w:type="spellEnd"/>
      <w:r>
        <w:t>:</w:t>
      </w:r>
    </w:p>
    <w:p w:rsidR="00342A61" w:rsidRDefault="00342A61" w:rsidP="00342A61">
      <w:pPr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培训餐饮服务人员使用本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中的程序。请参阅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中关于使用和校准温度计的内容。</w:t>
      </w:r>
    </w:p>
    <w:p w:rsidR="00ED5D61" w:rsidRDefault="00342A61" w:rsidP="00342A61">
      <w:pPr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遵循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瓦</w:t>
      </w:r>
      <w:proofErr w:type="gramStart"/>
      <w:r>
        <w:rPr>
          <w:rFonts w:ascii="Arial" w:hAnsi="Arial" w:cs="Arial"/>
          <w:color w:val="545454"/>
          <w:shd w:val="clear" w:color="auto" w:fill="FFFFFF"/>
          <w:lang w:eastAsia="zh-CN"/>
        </w:rPr>
        <w:t>肖</w:t>
      </w:r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县</w:t>
      </w:r>
      <w:proofErr w:type="gramEnd"/>
      <w:r>
        <w:rPr>
          <w:rFonts w:hint="eastAsia"/>
          <w:lang w:eastAsia="zh-CN"/>
        </w:rPr>
        <w:t>卫生区的法规。</w:t>
      </w:r>
      <w:r>
        <w:rPr>
          <w:lang w:eastAsia="zh-CN"/>
        </w:rPr>
        <w:t xml:space="preserve"> </w:t>
      </w:r>
      <w:r w:rsidR="00EE7391">
        <w:rPr>
          <w:lang w:eastAsia="zh-CN"/>
        </w:rPr>
        <w:t xml:space="preserve"> </w:t>
      </w:r>
    </w:p>
    <w:p w:rsidR="00ED5D61" w:rsidRDefault="00342A61" w:rsidP="00ED5D61">
      <w:pPr>
        <w:numPr>
          <w:ilvl w:val="0"/>
          <w:numId w:val="4"/>
        </w:numPr>
      </w:pPr>
      <w:r>
        <w:rPr>
          <w:rFonts w:hint="eastAsia"/>
          <w:lang w:eastAsia="zh-CN"/>
        </w:rPr>
        <w:t>让热食保持在</w:t>
      </w:r>
      <w:r w:rsidR="00ED5D61">
        <w:t>135 ºF</w:t>
      </w:r>
      <w:r>
        <w:rPr>
          <w:rFonts w:hint="eastAsia"/>
          <w:lang w:eastAsia="zh-CN"/>
        </w:rPr>
        <w:t>以上。</w:t>
      </w:r>
    </w:p>
    <w:p w:rsidR="00ED5D61" w:rsidRDefault="00342A61" w:rsidP="00342A61">
      <w:pPr>
        <w:numPr>
          <w:ilvl w:val="1"/>
          <w:numId w:val="4"/>
        </w:numPr>
      </w:pPr>
      <w:proofErr w:type="spellStart"/>
      <w:r w:rsidRPr="00342A61">
        <w:rPr>
          <w:rFonts w:hint="eastAsia"/>
        </w:rPr>
        <w:t>预热</w:t>
      </w:r>
      <w:proofErr w:type="gramStart"/>
      <w:r w:rsidRPr="00342A61">
        <w:rPr>
          <w:rFonts w:hint="eastAsia"/>
        </w:rPr>
        <w:t>蒸汽</w:t>
      </w:r>
      <w:proofErr w:type="spellEnd"/>
      <w:r>
        <w:rPr>
          <w:rFonts w:hint="eastAsia"/>
          <w:lang w:eastAsia="zh-CN"/>
        </w:rPr>
        <w:t>台</w:t>
      </w:r>
      <w:proofErr w:type="spellStart"/>
      <w:proofErr w:type="gramEnd"/>
      <w:r w:rsidRPr="00342A61">
        <w:rPr>
          <w:rFonts w:hint="eastAsia"/>
        </w:rPr>
        <w:t>和热箱</w:t>
      </w:r>
      <w:proofErr w:type="spellEnd"/>
      <w:r w:rsidRPr="00342A61">
        <w:rPr>
          <w:rFonts w:hint="eastAsia"/>
        </w:rPr>
        <w:t>。</w:t>
      </w:r>
    </w:p>
    <w:p w:rsidR="00EE7391" w:rsidRDefault="006355C0" w:rsidP="00ED5D61">
      <w:pPr>
        <w:numPr>
          <w:ilvl w:val="0"/>
          <w:numId w:val="4"/>
        </w:numPr>
      </w:pPr>
      <w:r>
        <w:rPr>
          <w:rFonts w:hint="eastAsia"/>
          <w:lang w:eastAsia="zh-CN"/>
        </w:rPr>
        <w:t>让冷盘保持在</w:t>
      </w:r>
      <w:r w:rsidR="00EE7391">
        <w:t xml:space="preserve">41 ºF </w:t>
      </w:r>
      <w:r>
        <w:rPr>
          <w:rFonts w:hint="eastAsia"/>
          <w:lang w:eastAsia="zh-CN"/>
        </w:rPr>
        <w:t>以下。</w:t>
      </w:r>
    </w:p>
    <w:p w:rsidR="00EE7391" w:rsidRDefault="00EE7391" w:rsidP="00EE7391">
      <w:pPr>
        <w:rPr>
          <w:b/>
        </w:rPr>
      </w:pPr>
    </w:p>
    <w:p w:rsidR="00EE7391" w:rsidRDefault="007E00E2" w:rsidP="00A459B8">
      <w:pPr>
        <w:pStyle w:val="Heading1"/>
        <w:spacing w:before="0"/>
      </w:pPr>
      <w:proofErr w:type="spellStart"/>
      <w:r>
        <w:rPr>
          <w:rFonts w:ascii="宋体" w:eastAsia="宋体" w:hAnsi="宋体" w:cs="宋体" w:hint="eastAsia"/>
        </w:rPr>
        <w:t>监测</w:t>
      </w:r>
      <w:proofErr w:type="spellEnd"/>
      <w:r>
        <w:t>:</w:t>
      </w:r>
    </w:p>
    <w:p w:rsidR="00070B18" w:rsidRDefault="007E00E2" w:rsidP="00070B18"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使用清洁，消毒和校准的探头温度计</w:t>
      </w:r>
      <w:r>
        <w:rPr>
          <w:rFonts w:hint="eastAsia"/>
          <w:lang w:eastAsia="zh-CN"/>
        </w:rPr>
        <w:t>测量食物温度。</w:t>
      </w:r>
      <w:r w:rsidR="00EE7391">
        <w:rPr>
          <w:lang w:eastAsia="zh-CN"/>
        </w:rPr>
        <w:t xml:space="preserve">  </w:t>
      </w:r>
    </w:p>
    <w:p w:rsidR="00045D3E" w:rsidRDefault="00070B18" w:rsidP="00070B18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如果使用</w:t>
      </w:r>
      <w:r w:rsidRPr="00070B18">
        <w:rPr>
          <w:rFonts w:asciiTheme="minorHAnsi" w:hAnsiTheme="minorHAnsi" w:cstheme="minorBidi"/>
          <w:lang w:eastAsia="zh-CN"/>
        </w:rPr>
        <w:t>指针温度</w:t>
      </w:r>
      <w:r w:rsidRPr="00070B18">
        <w:rPr>
          <w:rFonts w:asciiTheme="minorHAnsi" w:hAnsiTheme="minorHAnsi" w:cstheme="minorBidi" w:hint="eastAsia"/>
          <w:lang w:eastAsia="zh-CN"/>
        </w:rPr>
        <w:t>计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请确保</w:t>
      </w:r>
      <w:proofErr w:type="gramEnd"/>
      <w:r>
        <w:rPr>
          <w:rFonts w:hint="eastAsia"/>
          <w:lang w:eastAsia="zh-CN"/>
        </w:rPr>
        <w:t>将温度计插入产品的深度超过探头上的标记。如果产品尺寸不允许，请使用数字温度计或热电偶温度计。</w:t>
      </w:r>
    </w:p>
    <w:p w:rsidR="00EE7391" w:rsidRDefault="00070B18" w:rsidP="00EE7391">
      <w:pPr>
        <w:numPr>
          <w:ilvl w:val="0"/>
          <w:numId w:val="2"/>
        </w:numPr>
      </w:pPr>
      <w:r>
        <w:rPr>
          <w:rFonts w:hint="eastAsia"/>
          <w:lang w:eastAsia="zh-CN"/>
        </w:rPr>
        <w:t>将温度计插入产品</w:t>
      </w:r>
      <w:r>
        <w:rPr>
          <w:rFonts w:hint="eastAsia"/>
          <w:lang w:eastAsia="zh-CN"/>
        </w:rPr>
        <w:t>接近表面的部分测量温度，选择</w:t>
      </w:r>
      <w:r>
        <w:rPr>
          <w:rFonts w:hint="eastAsia"/>
          <w:lang w:eastAsia="zh-CN"/>
        </w:rPr>
        <w:t>最厚的部分</w:t>
      </w:r>
      <w:r>
        <w:rPr>
          <w:rFonts w:hint="eastAsia"/>
          <w:lang w:eastAsia="zh-CN"/>
        </w:rPr>
        <w:t>，和测量其他不同的地方。</w:t>
      </w:r>
    </w:p>
    <w:p w:rsidR="00EE7391" w:rsidRDefault="00DB352C" w:rsidP="00070B18">
      <w:pPr>
        <w:numPr>
          <w:ilvl w:val="0"/>
          <w:numId w:val="2"/>
        </w:numPr>
      </w:pPr>
      <w:r>
        <w:rPr>
          <w:rFonts w:hint="eastAsia"/>
          <w:lang w:eastAsia="zh-CN"/>
        </w:rPr>
        <w:t>利用</w:t>
      </w:r>
      <w:r w:rsidR="00070B18" w:rsidRPr="00070B18">
        <w:rPr>
          <w:rFonts w:hint="eastAsia"/>
          <w:lang w:eastAsia="zh-CN"/>
        </w:rPr>
        <w:t>校准</w:t>
      </w:r>
      <w:r>
        <w:rPr>
          <w:rFonts w:hint="eastAsia"/>
          <w:lang w:eastAsia="zh-CN"/>
        </w:rPr>
        <w:t>的</w:t>
      </w:r>
      <w:r w:rsidR="00070B18" w:rsidRPr="00070B18">
        <w:rPr>
          <w:rFonts w:hint="eastAsia"/>
          <w:lang w:eastAsia="zh-CN"/>
        </w:rPr>
        <w:t>温度计</w:t>
      </w:r>
      <w:r>
        <w:rPr>
          <w:rFonts w:hint="eastAsia"/>
          <w:lang w:eastAsia="zh-CN"/>
        </w:rPr>
        <w:t>测量热储存食品</w:t>
      </w:r>
      <w:r w:rsidR="00070B18" w:rsidRPr="00070B18">
        <w:rPr>
          <w:rFonts w:hint="eastAsia"/>
          <w:lang w:eastAsia="zh-CN"/>
        </w:rPr>
        <w:t>的最冷</w:t>
      </w:r>
      <w:r>
        <w:rPr>
          <w:rFonts w:hint="eastAsia"/>
          <w:lang w:eastAsia="zh-CN"/>
        </w:rPr>
        <w:t>的</w:t>
      </w:r>
      <w:r w:rsidR="00070B18" w:rsidRPr="00070B18">
        <w:rPr>
          <w:rFonts w:hint="eastAsia"/>
          <w:lang w:eastAsia="zh-CN"/>
        </w:rPr>
        <w:t>部分或</w:t>
      </w:r>
      <w:r>
        <w:rPr>
          <w:rFonts w:hint="eastAsia"/>
          <w:lang w:eastAsia="zh-CN"/>
        </w:rPr>
        <w:t>冷储存食品</w:t>
      </w:r>
      <w:r w:rsidR="00070B18" w:rsidRPr="00070B18">
        <w:rPr>
          <w:rFonts w:hint="eastAsia"/>
          <w:lang w:eastAsia="zh-CN"/>
        </w:rPr>
        <w:t>的最热部分中来获取</w:t>
      </w:r>
      <w:r>
        <w:rPr>
          <w:rFonts w:hint="eastAsia"/>
          <w:lang w:eastAsia="zh-CN"/>
        </w:rPr>
        <w:t>该</w:t>
      </w:r>
      <w:r w:rsidR="00070B18" w:rsidRPr="00070B18">
        <w:rPr>
          <w:rFonts w:hint="eastAsia"/>
          <w:lang w:eastAsia="zh-CN"/>
        </w:rPr>
        <w:t>保温</w:t>
      </w:r>
      <w:r>
        <w:rPr>
          <w:rFonts w:hint="eastAsia"/>
          <w:lang w:eastAsia="zh-CN"/>
        </w:rPr>
        <w:t>食品</w:t>
      </w:r>
      <w:r w:rsidR="00070B18" w:rsidRPr="00070B18">
        <w:rPr>
          <w:rFonts w:hint="eastAsia"/>
          <w:lang w:eastAsia="zh-CN"/>
        </w:rPr>
        <w:t>的温度。</w:t>
      </w:r>
    </w:p>
    <w:p w:rsidR="00EE7391" w:rsidRDefault="00BD766F" w:rsidP="00EE7391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对于准备食用的热储存食品：</w:t>
      </w:r>
      <w:r w:rsidR="00EE7391">
        <w:rPr>
          <w:lang w:eastAsia="zh-CN"/>
        </w:rPr>
        <w:t xml:space="preserve">  </w:t>
      </w:r>
    </w:p>
    <w:p w:rsidR="00EE7391" w:rsidRDefault="00230B20" w:rsidP="00230B20">
      <w:pPr>
        <w:numPr>
          <w:ilvl w:val="0"/>
          <w:numId w:val="3"/>
        </w:numPr>
      </w:pPr>
      <w:r w:rsidRPr="00230B20">
        <w:rPr>
          <w:rFonts w:hint="eastAsia"/>
          <w:lang w:eastAsia="zh-CN"/>
        </w:rPr>
        <w:t>使用前确认任何</w:t>
      </w:r>
      <w:r>
        <w:rPr>
          <w:rFonts w:hint="eastAsia"/>
          <w:lang w:eastAsia="zh-CN"/>
        </w:rPr>
        <w:t>设备</w:t>
      </w:r>
      <w:r w:rsidRPr="00230B20">
        <w:rPr>
          <w:rFonts w:hint="eastAsia"/>
          <w:lang w:eastAsia="zh-CN"/>
        </w:rPr>
        <w:t>的空气</w:t>
      </w:r>
      <w:r w:rsidRPr="00230B20">
        <w:rPr>
          <w:rFonts w:hint="eastAsia"/>
          <w:lang w:eastAsia="zh-CN"/>
        </w:rPr>
        <w:t>/</w:t>
      </w:r>
      <w:r w:rsidRPr="00230B20">
        <w:rPr>
          <w:rFonts w:hint="eastAsia"/>
          <w:lang w:eastAsia="zh-CN"/>
        </w:rPr>
        <w:t>水温度在</w:t>
      </w:r>
      <w:r w:rsidRPr="00230B20">
        <w:rPr>
          <w:rFonts w:hint="eastAsia"/>
          <w:lang w:eastAsia="zh-CN"/>
        </w:rPr>
        <w:t>135</w:t>
      </w:r>
      <w:r w:rsidRPr="00230B20">
        <w:rPr>
          <w:rFonts w:hint="eastAsia"/>
          <w:lang w:eastAsia="zh-CN"/>
        </w:rPr>
        <w:t>℉或更高。</w:t>
      </w:r>
    </w:p>
    <w:p w:rsidR="00EE7391" w:rsidRDefault="00A3362F" w:rsidP="00A3362F">
      <w:pPr>
        <w:numPr>
          <w:ilvl w:val="0"/>
          <w:numId w:val="3"/>
        </w:numPr>
      </w:pPr>
      <w:r w:rsidRPr="00A3362F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“</w:t>
      </w:r>
      <w:r w:rsidRPr="00A3362F">
        <w:rPr>
          <w:rFonts w:hint="eastAsia"/>
          <w:lang w:eastAsia="zh-CN"/>
        </w:rPr>
        <w:t>重新加热</w:t>
      </w:r>
      <w:proofErr w:type="gramStart"/>
      <w:r w:rsidRPr="00A3362F">
        <w:rPr>
          <w:rFonts w:hint="eastAsia"/>
          <w:lang w:eastAsia="zh-CN"/>
        </w:rPr>
        <w:t>热</w:t>
      </w:r>
      <w:proofErr w:type="gramEnd"/>
      <w:r w:rsidRPr="00A3362F">
        <w:rPr>
          <w:rFonts w:hint="eastAsia"/>
          <w:lang w:eastAsia="zh-CN"/>
        </w:rPr>
        <w:t>保温</w:t>
      </w:r>
      <w:r>
        <w:rPr>
          <w:rFonts w:hint="eastAsia"/>
          <w:lang w:eastAsia="zh-CN"/>
        </w:rPr>
        <w:t>（食物）标准操作程序”</w:t>
      </w:r>
      <w:r w:rsidRPr="00A3362F">
        <w:rPr>
          <w:rFonts w:hint="eastAsia"/>
          <w:lang w:eastAsia="zh-CN"/>
        </w:rPr>
        <w:t>来加热食物。</w:t>
      </w:r>
    </w:p>
    <w:p w:rsidR="00EE7391" w:rsidRDefault="00A3362F" w:rsidP="00A3362F">
      <w:pPr>
        <w:numPr>
          <w:ilvl w:val="0"/>
          <w:numId w:val="3"/>
        </w:numPr>
        <w:rPr>
          <w:lang w:eastAsia="zh-CN"/>
        </w:rPr>
      </w:pPr>
      <w:r w:rsidRPr="00A3362F">
        <w:rPr>
          <w:rFonts w:hint="eastAsia"/>
          <w:lang w:eastAsia="zh-CN"/>
        </w:rPr>
        <w:t>所有具有潜在危害的</w:t>
      </w:r>
      <w:proofErr w:type="gramStart"/>
      <w:r w:rsidRPr="00A3362F">
        <w:rPr>
          <w:rFonts w:hint="eastAsia"/>
          <w:lang w:eastAsia="zh-CN"/>
        </w:rPr>
        <w:t>热食物</w:t>
      </w:r>
      <w:proofErr w:type="gramEnd"/>
      <w:r w:rsidRPr="00A3362F">
        <w:rPr>
          <w:rFonts w:hint="eastAsia"/>
          <w:lang w:eastAsia="zh-CN"/>
        </w:rPr>
        <w:t>在放入</w:t>
      </w:r>
      <w:r>
        <w:rPr>
          <w:rFonts w:hint="eastAsia"/>
          <w:lang w:eastAsia="zh-CN"/>
        </w:rPr>
        <w:t>盛载器具</w:t>
      </w:r>
      <w:r w:rsidRPr="00A3362F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温度</w:t>
      </w:r>
      <w:r w:rsidRPr="00A3362F">
        <w:rPr>
          <w:rFonts w:hint="eastAsia"/>
          <w:lang w:eastAsia="zh-CN"/>
        </w:rPr>
        <w:t>应该在</w:t>
      </w:r>
      <w:r w:rsidRPr="00A3362F">
        <w:rPr>
          <w:rFonts w:hint="eastAsia"/>
          <w:lang w:eastAsia="zh-CN"/>
        </w:rPr>
        <w:t>135</w:t>
      </w:r>
      <w:r w:rsidRPr="00A3362F">
        <w:rPr>
          <w:rFonts w:hint="eastAsia"/>
          <w:lang w:eastAsia="zh-CN"/>
        </w:rPr>
        <w:t>º</w:t>
      </w:r>
      <w:r w:rsidRPr="00A3362F">
        <w:rPr>
          <w:rFonts w:hint="eastAsia"/>
          <w:lang w:eastAsia="zh-CN"/>
        </w:rPr>
        <w:t>F</w:t>
      </w:r>
      <w:r w:rsidRPr="00A3362F">
        <w:rPr>
          <w:rFonts w:hint="eastAsia"/>
          <w:lang w:eastAsia="zh-CN"/>
        </w:rPr>
        <w:t>或更高。</w:t>
      </w:r>
      <w:r w:rsidR="00EE7391">
        <w:rPr>
          <w:lang w:eastAsia="zh-CN"/>
        </w:rPr>
        <w:t xml:space="preserve">  </w:t>
      </w:r>
    </w:p>
    <w:p w:rsidR="00EE7391" w:rsidRDefault="00A3362F" w:rsidP="00A3362F">
      <w:pPr>
        <w:numPr>
          <w:ilvl w:val="0"/>
          <w:numId w:val="3"/>
        </w:numPr>
        <w:rPr>
          <w:lang w:eastAsia="zh-CN"/>
        </w:rPr>
      </w:pPr>
      <w:r w:rsidRPr="00A3362F">
        <w:rPr>
          <w:rFonts w:hint="eastAsia"/>
          <w:lang w:eastAsia="zh-CN"/>
        </w:rPr>
        <w:t>将食物置于</w:t>
      </w:r>
      <w:proofErr w:type="gramStart"/>
      <w:r w:rsidRPr="00A3362F">
        <w:rPr>
          <w:rFonts w:hint="eastAsia"/>
          <w:lang w:eastAsia="zh-CN"/>
        </w:rPr>
        <w:t>蒸汽</w:t>
      </w:r>
      <w:r>
        <w:rPr>
          <w:rFonts w:hint="eastAsia"/>
          <w:lang w:eastAsia="zh-CN"/>
        </w:rPr>
        <w:t>台</w:t>
      </w:r>
      <w:proofErr w:type="gramEnd"/>
      <w:r w:rsidRPr="00A3362F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保温</w:t>
      </w:r>
      <w:r w:rsidRPr="00A3362F">
        <w:rPr>
          <w:rFonts w:hint="eastAsia"/>
          <w:lang w:eastAsia="zh-CN"/>
        </w:rPr>
        <w:t>装置中之前</w:t>
      </w:r>
      <w:r w:rsidR="00661882">
        <w:rPr>
          <w:rFonts w:hint="eastAsia"/>
          <w:lang w:eastAsia="zh-CN"/>
        </w:rPr>
        <w:t>和之后</w:t>
      </w:r>
      <w:r w:rsidRPr="00A3362F">
        <w:rPr>
          <w:rFonts w:hint="eastAsia"/>
          <w:lang w:eastAsia="zh-CN"/>
        </w:rPr>
        <w:t>至少每</w:t>
      </w:r>
      <w:r w:rsidRPr="00A3362F">
        <w:rPr>
          <w:rFonts w:hint="eastAsia"/>
          <w:lang w:eastAsia="zh-CN"/>
        </w:rPr>
        <w:t>2</w:t>
      </w:r>
      <w:r w:rsidRPr="00A3362F">
        <w:rPr>
          <w:rFonts w:hint="eastAsia"/>
          <w:lang w:eastAsia="zh-CN"/>
        </w:rPr>
        <w:t>小时</w:t>
      </w:r>
      <w:r w:rsidR="00661882">
        <w:rPr>
          <w:rFonts w:hint="eastAsia"/>
          <w:lang w:eastAsia="zh-CN"/>
        </w:rPr>
        <w:t>测量</w:t>
      </w:r>
      <w:r w:rsidRPr="00A3362F">
        <w:rPr>
          <w:rFonts w:hint="eastAsia"/>
          <w:lang w:eastAsia="zh-CN"/>
        </w:rPr>
        <w:t>食物的内部温度。</w:t>
      </w:r>
      <w:r w:rsidR="00EE7391">
        <w:rPr>
          <w:lang w:eastAsia="zh-CN"/>
        </w:rPr>
        <w:t xml:space="preserve"> </w:t>
      </w:r>
    </w:p>
    <w:p w:rsidR="00EE7391" w:rsidRDefault="00BD766F" w:rsidP="00EE7391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对于准备食用的</w:t>
      </w:r>
      <w:r>
        <w:rPr>
          <w:rFonts w:hint="eastAsia"/>
          <w:lang w:eastAsia="zh-CN"/>
        </w:rPr>
        <w:t>冷</w:t>
      </w:r>
      <w:r>
        <w:rPr>
          <w:rFonts w:hint="eastAsia"/>
          <w:lang w:eastAsia="zh-CN"/>
        </w:rPr>
        <w:t>储存食品：</w:t>
      </w:r>
    </w:p>
    <w:p w:rsidR="00EE7391" w:rsidRDefault="00DB44DF" w:rsidP="001F53F3">
      <w:pPr>
        <w:pStyle w:val="ListParagraph"/>
        <w:numPr>
          <w:ilvl w:val="0"/>
          <w:numId w:val="19"/>
        </w:numPr>
        <w:ind w:left="1134"/>
        <w:rPr>
          <w:lang w:eastAsia="zh-CN"/>
        </w:rPr>
      </w:pPr>
      <w:r w:rsidRPr="00230B20">
        <w:rPr>
          <w:rFonts w:hint="eastAsia"/>
          <w:lang w:eastAsia="zh-CN"/>
        </w:rPr>
        <w:t>使用前确认任何</w:t>
      </w:r>
      <w:r>
        <w:rPr>
          <w:rFonts w:hint="eastAsia"/>
          <w:lang w:eastAsia="zh-CN"/>
        </w:rPr>
        <w:t>设备</w:t>
      </w:r>
      <w:r w:rsidRPr="00230B20">
        <w:rPr>
          <w:rFonts w:hint="eastAsia"/>
          <w:lang w:eastAsia="zh-CN"/>
        </w:rPr>
        <w:t>的空气</w:t>
      </w:r>
      <w:r w:rsidRPr="00230B20">
        <w:rPr>
          <w:rFonts w:hint="eastAsia"/>
          <w:lang w:eastAsia="zh-CN"/>
        </w:rPr>
        <w:t>/</w:t>
      </w:r>
      <w:r w:rsidRPr="00230B20">
        <w:rPr>
          <w:rFonts w:hint="eastAsia"/>
          <w:lang w:eastAsia="zh-CN"/>
        </w:rPr>
        <w:t>水温度在</w:t>
      </w:r>
      <w:r>
        <w:rPr>
          <w:rFonts w:hint="eastAsia"/>
          <w:lang w:eastAsia="zh-CN"/>
        </w:rPr>
        <w:t>41</w:t>
      </w:r>
      <w:r w:rsidRPr="00230B20">
        <w:rPr>
          <w:rFonts w:hint="eastAsia"/>
          <w:lang w:eastAsia="zh-CN"/>
        </w:rPr>
        <w:t>℉或更</w:t>
      </w:r>
      <w:r>
        <w:rPr>
          <w:rFonts w:hint="eastAsia"/>
          <w:lang w:eastAsia="zh-CN"/>
        </w:rPr>
        <w:t>低</w:t>
      </w:r>
      <w:r w:rsidRPr="00230B20">
        <w:rPr>
          <w:rFonts w:hint="eastAsia"/>
          <w:lang w:eastAsia="zh-CN"/>
        </w:rPr>
        <w:t>。</w:t>
      </w:r>
    </w:p>
    <w:p w:rsidR="00DB44DF" w:rsidRDefault="00DB44DF" w:rsidP="001F53F3">
      <w:pPr>
        <w:pStyle w:val="ListParagraph"/>
        <w:numPr>
          <w:ilvl w:val="0"/>
          <w:numId w:val="19"/>
        </w:numPr>
        <w:ind w:left="1134"/>
        <w:rPr>
          <w:lang w:eastAsia="zh-CN"/>
        </w:rPr>
      </w:pPr>
      <w:r w:rsidRPr="00A3362F"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冷却潜在危害食物</w:t>
      </w:r>
      <w:r>
        <w:rPr>
          <w:rFonts w:hint="eastAsia"/>
          <w:lang w:eastAsia="zh-CN"/>
        </w:rPr>
        <w:t>标准操作程序”</w:t>
      </w:r>
      <w:r w:rsidRPr="00A3362F"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冷却</w:t>
      </w:r>
      <w:r w:rsidRPr="00A3362F">
        <w:rPr>
          <w:rFonts w:hint="eastAsia"/>
          <w:lang w:eastAsia="zh-CN"/>
        </w:rPr>
        <w:t>食物。</w:t>
      </w:r>
    </w:p>
    <w:p w:rsidR="00045D3E" w:rsidRDefault="00DB44DF" w:rsidP="001F53F3">
      <w:pPr>
        <w:pStyle w:val="ListParagraph"/>
        <w:numPr>
          <w:ilvl w:val="0"/>
          <w:numId w:val="19"/>
        </w:numPr>
        <w:ind w:left="1134"/>
        <w:rPr>
          <w:lang w:eastAsia="zh-CN"/>
        </w:rPr>
      </w:pPr>
      <w:r w:rsidRPr="00A3362F">
        <w:rPr>
          <w:rFonts w:hint="eastAsia"/>
          <w:lang w:eastAsia="zh-CN"/>
        </w:rPr>
        <w:lastRenderedPageBreak/>
        <w:t>所有具有潜在危害的</w:t>
      </w:r>
      <w:r>
        <w:rPr>
          <w:rFonts w:hint="eastAsia"/>
          <w:lang w:eastAsia="zh-CN"/>
        </w:rPr>
        <w:t>冷</w:t>
      </w:r>
      <w:r w:rsidRPr="00A3362F">
        <w:rPr>
          <w:rFonts w:hint="eastAsia"/>
          <w:lang w:eastAsia="zh-CN"/>
        </w:rPr>
        <w:t>食物在放入</w:t>
      </w:r>
      <w:r>
        <w:rPr>
          <w:rFonts w:hint="eastAsia"/>
          <w:lang w:eastAsia="zh-CN"/>
        </w:rPr>
        <w:t>盛载器具</w:t>
      </w:r>
      <w:r w:rsidRPr="00A3362F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温度</w:t>
      </w:r>
      <w:r w:rsidRPr="00A3362F">
        <w:rPr>
          <w:rFonts w:hint="eastAsia"/>
          <w:lang w:eastAsia="zh-CN"/>
        </w:rPr>
        <w:t>应该在</w:t>
      </w:r>
      <w:r>
        <w:rPr>
          <w:rFonts w:hint="eastAsia"/>
          <w:lang w:eastAsia="zh-CN"/>
        </w:rPr>
        <w:t>41</w:t>
      </w:r>
      <w:r w:rsidRPr="00A3362F">
        <w:rPr>
          <w:rFonts w:hint="eastAsia"/>
          <w:lang w:eastAsia="zh-CN"/>
        </w:rPr>
        <w:t>º</w:t>
      </w:r>
      <w:r w:rsidRPr="00A3362F">
        <w:rPr>
          <w:rFonts w:hint="eastAsia"/>
          <w:lang w:eastAsia="zh-CN"/>
        </w:rPr>
        <w:t>F</w:t>
      </w:r>
      <w:r w:rsidRPr="00A3362F">
        <w:rPr>
          <w:rFonts w:hint="eastAsia"/>
          <w:lang w:eastAsia="zh-CN"/>
        </w:rPr>
        <w:t>或更</w:t>
      </w:r>
      <w:r>
        <w:rPr>
          <w:rFonts w:hint="eastAsia"/>
          <w:lang w:eastAsia="zh-CN"/>
        </w:rPr>
        <w:t>低</w:t>
      </w:r>
      <w:r w:rsidRPr="00A3362F">
        <w:rPr>
          <w:rFonts w:hint="eastAsia"/>
          <w:lang w:eastAsia="zh-CN"/>
        </w:rPr>
        <w:t>。</w:t>
      </w:r>
    </w:p>
    <w:p w:rsidR="00EE7391" w:rsidRDefault="00DB44DF" w:rsidP="001F53F3">
      <w:pPr>
        <w:pStyle w:val="ListParagraph"/>
        <w:numPr>
          <w:ilvl w:val="0"/>
          <w:numId w:val="19"/>
        </w:numPr>
        <w:ind w:left="1134"/>
        <w:rPr>
          <w:lang w:eastAsia="zh-CN"/>
        </w:rPr>
      </w:pPr>
      <w:r w:rsidRPr="00A3362F">
        <w:rPr>
          <w:rFonts w:hint="eastAsia"/>
          <w:lang w:eastAsia="zh-CN"/>
        </w:rPr>
        <w:t>将食物置于</w:t>
      </w:r>
      <w:r>
        <w:rPr>
          <w:rFonts w:hint="eastAsia"/>
          <w:lang w:eastAsia="zh-CN"/>
        </w:rPr>
        <w:t>沙拉吧，展示冷柜，</w:t>
      </w:r>
      <w:r w:rsidRPr="00A3362F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冷保</w:t>
      </w:r>
      <w:r>
        <w:rPr>
          <w:rFonts w:hint="eastAsia"/>
          <w:lang w:eastAsia="zh-CN"/>
        </w:rPr>
        <w:t>温</w:t>
      </w:r>
      <w:r>
        <w:rPr>
          <w:rFonts w:hint="eastAsia"/>
          <w:lang w:eastAsia="zh-CN"/>
        </w:rPr>
        <w:t>线</w:t>
      </w:r>
      <w:r w:rsidRPr="00A3362F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和之后</w:t>
      </w:r>
      <w:r w:rsidRPr="00A3362F">
        <w:rPr>
          <w:rFonts w:hint="eastAsia"/>
          <w:lang w:eastAsia="zh-CN"/>
        </w:rPr>
        <w:t>至少每</w:t>
      </w:r>
      <w:r w:rsidRPr="00A3362F">
        <w:rPr>
          <w:rFonts w:hint="eastAsia"/>
          <w:lang w:eastAsia="zh-CN"/>
        </w:rPr>
        <w:t>2</w:t>
      </w:r>
      <w:r w:rsidRPr="00A3362F">
        <w:rPr>
          <w:rFonts w:hint="eastAsia"/>
          <w:lang w:eastAsia="zh-CN"/>
        </w:rPr>
        <w:t>小时</w:t>
      </w:r>
      <w:r>
        <w:rPr>
          <w:rFonts w:hint="eastAsia"/>
          <w:lang w:eastAsia="zh-CN"/>
        </w:rPr>
        <w:t>测量</w:t>
      </w:r>
      <w:r w:rsidRPr="00A3362F">
        <w:rPr>
          <w:rFonts w:hint="eastAsia"/>
          <w:lang w:eastAsia="zh-CN"/>
        </w:rPr>
        <w:t>食物的内部温度。</w:t>
      </w:r>
    </w:p>
    <w:p w:rsidR="00EE7391" w:rsidRDefault="0085067B" w:rsidP="0085067B">
      <w:pPr>
        <w:numPr>
          <w:ilvl w:val="0"/>
          <w:numId w:val="2"/>
        </w:numPr>
      </w:pPr>
      <w:proofErr w:type="spellStart"/>
      <w:r w:rsidRPr="0085067B">
        <w:rPr>
          <w:rFonts w:hint="eastAsia"/>
        </w:rPr>
        <w:t>冷藏食品储存</w:t>
      </w:r>
      <w:proofErr w:type="spellEnd"/>
      <w:r w:rsidRPr="0085067B">
        <w:rPr>
          <w:rFonts w:hint="eastAsia"/>
        </w:rPr>
        <w:t>：</w:t>
      </w:r>
    </w:p>
    <w:p w:rsidR="00EE7391" w:rsidRDefault="0085067B" w:rsidP="0085067B">
      <w:pPr>
        <w:numPr>
          <w:ilvl w:val="0"/>
          <w:numId w:val="6"/>
        </w:numPr>
        <w:rPr>
          <w:lang w:eastAsia="zh-CN"/>
        </w:rPr>
      </w:pPr>
      <w:r w:rsidRPr="0085067B">
        <w:rPr>
          <w:rFonts w:hint="eastAsia"/>
          <w:lang w:eastAsia="zh-CN"/>
        </w:rPr>
        <w:t>在将食物放入任何步入式冷藏箱或进入冷藏室之前，先</w:t>
      </w:r>
      <w:r>
        <w:rPr>
          <w:rFonts w:hint="eastAsia"/>
          <w:lang w:eastAsia="zh-CN"/>
        </w:rPr>
        <w:t>测量</w:t>
      </w:r>
      <w:r w:rsidRPr="0085067B">
        <w:rPr>
          <w:rFonts w:hint="eastAsia"/>
          <w:lang w:eastAsia="zh-CN"/>
        </w:rPr>
        <w:t>食物的内部温度。</w:t>
      </w:r>
      <w:r w:rsidR="00EE7391">
        <w:rPr>
          <w:lang w:eastAsia="zh-CN"/>
        </w:rPr>
        <w:t xml:space="preserve"> </w:t>
      </w:r>
    </w:p>
    <w:p w:rsidR="00EE7391" w:rsidRDefault="0085067B" w:rsidP="0085067B">
      <w:pPr>
        <w:numPr>
          <w:ilvl w:val="0"/>
          <w:numId w:val="6"/>
        </w:numPr>
      </w:pPr>
      <w:r w:rsidRPr="0085067B">
        <w:rPr>
          <w:rFonts w:hint="eastAsia"/>
          <w:lang w:eastAsia="zh-CN"/>
        </w:rPr>
        <w:t>如果食物不是</w:t>
      </w:r>
      <w:r w:rsidRPr="0085067B">
        <w:rPr>
          <w:rFonts w:hint="eastAsia"/>
          <w:lang w:eastAsia="zh-CN"/>
        </w:rPr>
        <w:t>41</w:t>
      </w:r>
      <w:r w:rsidRPr="0085067B">
        <w:rPr>
          <w:rFonts w:hint="eastAsia"/>
          <w:lang w:eastAsia="zh-CN"/>
        </w:rPr>
        <w:t>º</w:t>
      </w:r>
      <w:r w:rsidRPr="0085067B">
        <w:rPr>
          <w:rFonts w:hint="eastAsia"/>
          <w:lang w:eastAsia="zh-CN"/>
        </w:rPr>
        <w:t>F</w:t>
      </w:r>
      <w:r w:rsidRPr="0085067B">
        <w:rPr>
          <w:rFonts w:hint="eastAsia"/>
          <w:lang w:eastAsia="zh-CN"/>
        </w:rPr>
        <w:t>或更低，请根据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冷却潜在危害食物标准操作程序”</w:t>
      </w:r>
      <w:r w:rsidRPr="0085067B">
        <w:rPr>
          <w:rFonts w:hint="eastAsia"/>
          <w:lang w:eastAsia="zh-CN"/>
        </w:rPr>
        <w:t>对食物进行冷藏。</w:t>
      </w:r>
    </w:p>
    <w:p w:rsidR="00EE7391" w:rsidRDefault="00686FD4" w:rsidP="00686FD4">
      <w:pPr>
        <w:numPr>
          <w:ilvl w:val="0"/>
          <w:numId w:val="6"/>
        </w:numPr>
        <w:rPr>
          <w:lang w:eastAsia="zh-CN"/>
        </w:rPr>
      </w:pPr>
      <w:r w:rsidRPr="00686FD4">
        <w:rPr>
          <w:rFonts w:hint="eastAsia"/>
          <w:lang w:eastAsia="zh-CN"/>
        </w:rPr>
        <w:t>在使用前确认任何冷藏装置的空气温度在</w:t>
      </w:r>
      <w:r w:rsidRPr="00686FD4">
        <w:rPr>
          <w:rFonts w:hint="eastAsia"/>
          <w:lang w:eastAsia="zh-CN"/>
        </w:rPr>
        <w:t>41</w:t>
      </w:r>
      <w:r w:rsidRPr="00686FD4">
        <w:rPr>
          <w:rFonts w:hint="eastAsia"/>
          <w:lang w:eastAsia="zh-CN"/>
        </w:rPr>
        <w:t>º</w:t>
      </w:r>
      <w:r w:rsidRPr="00686FD4">
        <w:rPr>
          <w:rFonts w:hint="eastAsia"/>
          <w:lang w:eastAsia="zh-CN"/>
        </w:rPr>
        <w:t>F</w:t>
      </w:r>
      <w:r w:rsidRPr="00686FD4">
        <w:rPr>
          <w:rFonts w:hint="eastAsia"/>
          <w:lang w:eastAsia="zh-CN"/>
        </w:rPr>
        <w:t>或更低，并且在运行的所有时间内至少每</w:t>
      </w:r>
      <w:r w:rsidRPr="00686FD4">
        <w:rPr>
          <w:rFonts w:hint="eastAsia"/>
          <w:lang w:eastAsia="zh-CN"/>
        </w:rPr>
        <w:t>4</w:t>
      </w:r>
      <w:r w:rsidRPr="00686FD4">
        <w:rPr>
          <w:rFonts w:hint="eastAsia"/>
          <w:lang w:eastAsia="zh-CN"/>
        </w:rPr>
        <w:t>小时检查一次。</w:t>
      </w:r>
      <w:r w:rsidR="00EE7391">
        <w:rPr>
          <w:lang w:eastAsia="zh-CN"/>
        </w:rPr>
        <w:t xml:space="preserve"> </w:t>
      </w:r>
    </w:p>
    <w:p w:rsidR="00EE7391" w:rsidRDefault="00EE7391" w:rsidP="00EE7391">
      <w:pPr>
        <w:rPr>
          <w:lang w:eastAsia="zh-CN"/>
        </w:rPr>
      </w:pPr>
    </w:p>
    <w:p w:rsidR="00EE7391" w:rsidRDefault="00686FD4" w:rsidP="00A459B8">
      <w:pPr>
        <w:pStyle w:val="Heading1"/>
        <w:spacing w:before="0"/>
      </w:pPr>
      <w:proofErr w:type="spellStart"/>
      <w:r>
        <w:rPr>
          <w:rFonts w:ascii="宋体" w:eastAsia="宋体" w:hAnsi="宋体" w:cs="宋体" w:hint="eastAsia"/>
        </w:rPr>
        <w:t>纠正措施</w:t>
      </w:r>
      <w:proofErr w:type="spellEnd"/>
      <w:r w:rsidR="00EE7391">
        <w:t>:</w:t>
      </w:r>
    </w:p>
    <w:p w:rsidR="00EE7391" w:rsidRDefault="008B5DC3" w:rsidP="00EE7391">
      <w:pPr>
        <w:numPr>
          <w:ilvl w:val="1"/>
          <w:numId w:val="6"/>
        </w:numPr>
        <w:tabs>
          <w:tab w:val="clear" w:pos="180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重新培训不遵循本</w:t>
      </w:r>
      <w:r w:rsidRPr="00443A7C">
        <w:rPr>
          <w:rFonts w:asciiTheme="minorHAnsi" w:hAnsiTheme="minorHAnsi" w:cstheme="minorBidi" w:hint="eastAsia"/>
          <w:sz w:val="22"/>
          <w:lang w:eastAsia="zh-CN"/>
        </w:rPr>
        <w:t>标准操作程序</w:t>
      </w:r>
      <w:r>
        <w:rPr>
          <w:rFonts w:hint="eastAsia"/>
          <w:lang w:eastAsia="zh-CN"/>
        </w:rPr>
        <w:t>的任何食品服务员工。</w:t>
      </w:r>
    </w:p>
    <w:p w:rsidR="00EE7391" w:rsidRDefault="008B5DC3" w:rsidP="00FA7E46">
      <w:pPr>
        <w:numPr>
          <w:ilvl w:val="1"/>
          <w:numId w:val="6"/>
        </w:numPr>
        <w:tabs>
          <w:tab w:val="clear" w:pos="1800"/>
          <w:tab w:val="num" w:pos="360"/>
        </w:tabs>
        <w:ind w:left="360"/>
      </w:pPr>
      <w:r>
        <w:rPr>
          <w:rFonts w:hint="eastAsia"/>
          <w:lang w:eastAsia="zh-CN"/>
        </w:rPr>
        <w:t>对于</w:t>
      </w:r>
      <w:r w:rsidRPr="008B5DC3">
        <w:rPr>
          <w:rFonts w:hint="eastAsia"/>
        </w:rPr>
        <w:t>热</w:t>
      </w:r>
      <w:r w:rsidR="00FA7E46">
        <w:rPr>
          <w:rFonts w:hint="eastAsia"/>
          <w:lang w:eastAsia="zh-CN"/>
        </w:rPr>
        <w:t>的</w:t>
      </w:r>
      <w:proofErr w:type="spellStart"/>
      <w:r w:rsidRPr="008B5DC3">
        <w:rPr>
          <w:rFonts w:hint="eastAsia"/>
        </w:rPr>
        <w:t>食品</w:t>
      </w:r>
      <w:proofErr w:type="spellEnd"/>
      <w:r w:rsidRPr="008B5DC3">
        <w:rPr>
          <w:rFonts w:hint="eastAsia"/>
        </w:rPr>
        <w:t>：</w:t>
      </w:r>
      <w:r w:rsidR="00EE7391">
        <w:t xml:space="preserve"> </w:t>
      </w:r>
    </w:p>
    <w:p w:rsidR="006E7EE8" w:rsidRDefault="008B5DC3" w:rsidP="008B5DC3">
      <w:pPr>
        <w:numPr>
          <w:ilvl w:val="0"/>
          <w:numId w:val="5"/>
        </w:numPr>
      </w:pPr>
      <w:r w:rsidRPr="008B5DC3">
        <w:rPr>
          <w:rFonts w:hint="eastAsia"/>
          <w:lang w:eastAsia="zh-CN"/>
        </w:rPr>
        <w:t>如果发现温度低于</w:t>
      </w:r>
      <w:r w:rsidRPr="008B5DC3">
        <w:rPr>
          <w:rFonts w:hint="eastAsia"/>
          <w:lang w:eastAsia="zh-CN"/>
        </w:rPr>
        <w:t>135</w:t>
      </w:r>
      <w:r w:rsidRPr="008B5DC3">
        <w:rPr>
          <w:rFonts w:hint="eastAsia"/>
          <w:lang w:eastAsia="zh-CN"/>
        </w:rPr>
        <w:t>º</w:t>
      </w:r>
      <w:r w:rsidRPr="008B5DC3">
        <w:rPr>
          <w:rFonts w:hint="eastAsia"/>
          <w:lang w:eastAsia="zh-CN"/>
        </w:rPr>
        <w:t>F</w:t>
      </w:r>
      <w:r w:rsidRPr="008B5DC3">
        <w:rPr>
          <w:rFonts w:hint="eastAsia"/>
          <w:lang w:eastAsia="zh-CN"/>
        </w:rPr>
        <w:t>，并且最后</w:t>
      </w:r>
      <w:r>
        <w:rPr>
          <w:rFonts w:hint="eastAsia"/>
          <w:lang w:eastAsia="zh-CN"/>
        </w:rPr>
        <w:t>一次测量的温度在最后</w:t>
      </w:r>
      <w:r w:rsidRPr="008B5DC3">
        <w:rPr>
          <w:rFonts w:hint="eastAsia"/>
          <w:lang w:eastAsia="zh-CN"/>
        </w:rPr>
        <w:t>2</w:t>
      </w:r>
      <w:r w:rsidRPr="008B5DC3">
        <w:rPr>
          <w:rFonts w:hint="eastAsia"/>
          <w:lang w:eastAsia="zh-CN"/>
        </w:rPr>
        <w:t>个小时内</w:t>
      </w:r>
      <w:r>
        <w:rPr>
          <w:rFonts w:hint="eastAsia"/>
          <w:lang w:eastAsia="zh-CN"/>
        </w:rPr>
        <w:t>曾经</w:t>
      </w:r>
      <w:r w:rsidRPr="008B5DC3">
        <w:rPr>
          <w:rFonts w:hint="eastAsia"/>
          <w:lang w:eastAsia="zh-CN"/>
        </w:rPr>
        <w:t>达到</w:t>
      </w:r>
      <w:r w:rsidRPr="008B5DC3">
        <w:rPr>
          <w:rFonts w:hint="eastAsia"/>
          <w:lang w:eastAsia="zh-CN"/>
        </w:rPr>
        <w:t>135</w:t>
      </w:r>
      <w:r w:rsidRPr="008B5DC3">
        <w:rPr>
          <w:rFonts w:hint="eastAsia"/>
          <w:lang w:eastAsia="zh-CN"/>
        </w:rPr>
        <w:t>º</w:t>
      </w:r>
      <w:r w:rsidRPr="008B5DC3">
        <w:rPr>
          <w:rFonts w:hint="eastAsia"/>
          <w:lang w:eastAsia="zh-CN"/>
        </w:rPr>
        <w:t>F</w:t>
      </w:r>
      <w:r w:rsidRPr="008B5DC3">
        <w:rPr>
          <w:rFonts w:hint="eastAsia"/>
          <w:lang w:eastAsia="zh-CN"/>
        </w:rPr>
        <w:t>或更高</w:t>
      </w:r>
      <w:r w:rsidRPr="008B5DC3">
        <w:rPr>
          <w:rFonts w:hint="eastAsia"/>
          <w:lang w:eastAsia="zh-CN"/>
        </w:rPr>
        <w:t>，则将食物重新加热至</w:t>
      </w:r>
      <w:r w:rsidRPr="008B5DC3">
        <w:rPr>
          <w:rFonts w:hint="eastAsia"/>
          <w:lang w:eastAsia="zh-CN"/>
        </w:rPr>
        <w:t>165</w:t>
      </w:r>
      <w:r w:rsidRPr="008B5DC3">
        <w:rPr>
          <w:rFonts w:hint="eastAsia"/>
          <w:lang w:eastAsia="zh-CN"/>
        </w:rPr>
        <w:t>º</w:t>
      </w:r>
      <w:r w:rsidRPr="008B5DC3">
        <w:rPr>
          <w:rFonts w:hint="eastAsia"/>
          <w:lang w:eastAsia="zh-CN"/>
        </w:rPr>
        <w:t>F</w:t>
      </w:r>
      <w:r w:rsidRPr="008B5DC3">
        <w:rPr>
          <w:rFonts w:hint="eastAsia"/>
          <w:lang w:eastAsia="zh-CN"/>
        </w:rPr>
        <w:t>，时间为</w:t>
      </w:r>
      <w:r w:rsidRPr="008B5DC3">
        <w:rPr>
          <w:rFonts w:hint="eastAsia"/>
          <w:lang w:eastAsia="zh-CN"/>
        </w:rPr>
        <w:t>15</w:t>
      </w:r>
      <w:r w:rsidRPr="008B5DC3">
        <w:rPr>
          <w:rFonts w:hint="eastAsia"/>
          <w:lang w:eastAsia="zh-CN"/>
        </w:rPr>
        <w:t>秒。</w:t>
      </w:r>
    </w:p>
    <w:p w:rsidR="00EE7391" w:rsidRDefault="00FA7E46" w:rsidP="00FA7E46">
      <w:pPr>
        <w:numPr>
          <w:ilvl w:val="0"/>
          <w:numId w:val="5"/>
        </w:numPr>
      </w:pPr>
      <w:bookmarkStart w:id="1" w:name="OLE_LINK1"/>
      <w:r w:rsidRPr="00FA7E46">
        <w:rPr>
          <w:rFonts w:hint="eastAsia"/>
          <w:lang w:eastAsia="zh-CN"/>
        </w:rPr>
        <w:t>如果适用，在将食物送回设备之前修理或重置</w:t>
      </w:r>
      <w:r>
        <w:rPr>
          <w:rFonts w:hint="eastAsia"/>
          <w:lang w:eastAsia="zh-CN"/>
        </w:rPr>
        <w:t>盛载</w:t>
      </w:r>
      <w:r w:rsidRPr="00FA7E46">
        <w:rPr>
          <w:rFonts w:hint="eastAsia"/>
          <w:lang w:eastAsia="zh-CN"/>
        </w:rPr>
        <w:t>设备。</w:t>
      </w:r>
    </w:p>
    <w:bookmarkEnd w:id="1"/>
    <w:p w:rsidR="00EE7391" w:rsidRDefault="00FA7E46" w:rsidP="00FA7E46">
      <w:pPr>
        <w:numPr>
          <w:ilvl w:val="0"/>
          <w:numId w:val="5"/>
        </w:numPr>
        <w:rPr>
          <w:lang w:eastAsia="zh-CN"/>
        </w:rPr>
      </w:pPr>
      <w:r w:rsidRPr="00FA7E46">
        <w:rPr>
          <w:rFonts w:hint="eastAsia"/>
          <w:lang w:eastAsia="zh-CN"/>
        </w:rPr>
        <w:t>如果无法确定食物</w:t>
      </w:r>
      <w:r>
        <w:rPr>
          <w:rFonts w:hint="eastAsia"/>
          <w:lang w:eastAsia="zh-CN"/>
        </w:rPr>
        <w:t>在</w:t>
      </w:r>
      <w:r w:rsidRPr="00FA7E46">
        <w:rPr>
          <w:rFonts w:hint="eastAsia"/>
          <w:lang w:eastAsia="zh-CN"/>
        </w:rPr>
        <w:t>温度低于</w:t>
      </w:r>
      <w:r w:rsidRPr="00FA7E46">
        <w:rPr>
          <w:rFonts w:hint="eastAsia"/>
          <w:lang w:eastAsia="zh-CN"/>
        </w:rPr>
        <w:t>135</w:t>
      </w:r>
      <w:r w:rsidRPr="00FA7E46">
        <w:rPr>
          <w:rFonts w:hint="eastAsia"/>
          <w:lang w:eastAsia="zh-CN"/>
        </w:rPr>
        <w:t>º</w:t>
      </w:r>
      <w:r w:rsidRPr="00FA7E46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的情况下放置了多长时间</w:t>
      </w:r>
      <w:r w:rsidRPr="00FA7E46">
        <w:rPr>
          <w:rFonts w:hint="eastAsia"/>
          <w:lang w:eastAsia="zh-CN"/>
        </w:rPr>
        <w:t>，则丢弃食物。</w:t>
      </w:r>
      <w:r w:rsidR="00EE7391">
        <w:rPr>
          <w:lang w:eastAsia="zh-CN"/>
        </w:rPr>
        <w:t xml:space="preserve"> </w:t>
      </w:r>
    </w:p>
    <w:p w:rsidR="00EE7391" w:rsidRDefault="00FA7E46" w:rsidP="00EE7391">
      <w:pPr>
        <w:numPr>
          <w:ilvl w:val="1"/>
          <w:numId w:val="5"/>
        </w:numPr>
        <w:tabs>
          <w:tab w:val="clear" w:pos="1800"/>
          <w:tab w:val="num" w:pos="360"/>
        </w:tabs>
        <w:ind w:left="360"/>
      </w:pPr>
      <w:r>
        <w:rPr>
          <w:rFonts w:hint="eastAsia"/>
          <w:lang w:eastAsia="zh-CN"/>
        </w:rPr>
        <w:t>对于</w:t>
      </w:r>
      <w:r>
        <w:rPr>
          <w:rFonts w:hint="eastAsia"/>
          <w:lang w:eastAsia="zh-CN"/>
        </w:rPr>
        <w:t>冷的</w:t>
      </w:r>
      <w:proofErr w:type="spellStart"/>
      <w:r w:rsidRPr="008B5DC3">
        <w:rPr>
          <w:rFonts w:hint="eastAsia"/>
        </w:rPr>
        <w:t>食品</w:t>
      </w:r>
      <w:proofErr w:type="spellEnd"/>
      <w:r w:rsidRPr="008B5DC3">
        <w:rPr>
          <w:rFonts w:hint="eastAsia"/>
        </w:rPr>
        <w:t>：</w:t>
      </w:r>
      <w:r w:rsidR="00EE7391">
        <w:t xml:space="preserve"> </w:t>
      </w:r>
    </w:p>
    <w:p w:rsidR="00EE7391" w:rsidRDefault="007050E9" w:rsidP="007050E9">
      <w:pPr>
        <w:numPr>
          <w:ilvl w:val="0"/>
          <w:numId w:val="5"/>
        </w:numPr>
        <w:tabs>
          <w:tab w:val="clear" w:pos="1080"/>
          <w:tab w:val="num" w:pos="1320"/>
        </w:tabs>
        <w:rPr>
          <w:lang w:eastAsia="zh-CN"/>
        </w:rPr>
      </w:pPr>
      <w:r w:rsidRPr="007050E9">
        <w:rPr>
          <w:rFonts w:hint="eastAsia"/>
          <w:lang w:eastAsia="zh-CN"/>
        </w:rPr>
        <w:t>如果发现温度高于</w:t>
      </w:r>
      <w:r w:rsidRPr="007050E9">
        <w:rPr>
          <w:rFonts w:hint="eastAsia"/>
          <w:lang w:eastAsia="zh-CN"/>
        </w:rPr>
        <w:t>41</w:t>
      </w:r>
      <w:r w:rsidRPr="007050E9">
        <w:rPr>
          <w:rFonts w:hint="eastAsia"/>
          <w:lang w:eastAsia="zh-CN"/>
        </w:rPr>
        <w:t>º</w:t>
      </w:r>
      <w:r w:rsidRPr="007050E9">
        <w:rPr>
          <w:rFonts w:hint="eastAsia"/>
          <w:lang w:eastAsia="zh-CN"/>
        </w:rPr>
        <w:t>F</w:t>
      </w:r>
      <w:r w:rsidRPr="007050E9">
        <w:rPr>
          <w:rFonts w:hint="eastAsia"/>
          <w:lang w:eastAsia="zh-CN"/>
        </w:rPr>
        <w:t>，最近一次温度测量值为</w:t>
      </w:r>
      <w:r w:rsidRPr="007050E9">
        <w:rPr>
          <w:rFonts w:hint="eastAsia"/>
          <w:lang w:eastAsia="zh-CN"/>
        </w:rPr>
        <w:t>41</w:t>
      </w:r>
      <w:r w:rsidRPr="007050E9">
        <w:rPr>
          <w:rFonts w:hint="eastAsia"/>
          <w:lang w:eastAsia="zh-CN"/>
        </w:rPr>
        <w:t>º</w:t>
      </w:r>
      <w:r w:rsidRPr="007050E9">
        <w:rPr>
          <w:rFonts w:hint="eastAsia"/>
          <w:lang w:eastAsia="zh-CN"/>
        </w:rPr>
        <w:t>F</w:t>
      </w:r>
      <w:r w:rsidRPr="007050E9">
        <w:rPr>
          <w:rFonts w:hint="eastAsia"/>
          <w:lang w:eastAsia="zh-CN"/>
        </w:rPr>
        <w:t>或更低，并在最近</w:t>
      </w:r>
      <w:r w:rsidRPr="007050E9">
        <w:rPr>
          <w:rFonts w:hint="eastAsia"/>
          <w:lang w:eastAsia="zh-CN"/>
        </w:rPr>
        <w:t>2</w:t>
      </w:r>
      <w:r w:rsidRPr="007050E9">
        <w:rPr>
          <w:rFonts w:hint="eastAsia"/>
          <w:lang w:eastAsia="zh-CN"/>
        </w:rPr>
        <w:t>个小时内采集，请使用适当的冷却方法快速冷却食物：</w:t>
      </w:r>
      <w:r w:rsidR="00EE7391">
        <w:rPr>
          <w:lang w:eastAsia="zh-CN"/>
        </w:rPr>
        <w:t xml:space="preserve">  </w:t>
      </w:r>
    </w:p>
    <w:p w:rsidR="00EE7391" w:rsidRDefault="007050E9" w:rsidP="007050E9">
      <w:pPr>
        <w:numPr>
          <w:ilvl w:val="0"/>
          <w:numId w:val="5"/>
        </w:numPr>
        <w:tabs>
          <w:tab w:val="clear" w:pos="1080"/>
          <w:tab w:val="num" w:pos="1320"/>
        </w:tabs>
        <w:rPr>
          <w:lang w:eastAsia="zh-CN"/>
        </w:rPr>
      </w:pPr>
      <w:r w:rsidRPr="005B5016">
        <w:rPr>
          <w:rFonts w:hint="eastAsia"/>
          <w:lang w:eastAsia="zh-CN"/>
        </w:rPr>
        <w:t>将</w:t>
      </w:r>
      <w:proofErr w:type="gramStart"/>
      <w:r w:rsidRPr="005B5016">
        <w:rPr>
          <w:rFonts w:hint="eastAsia"/>
          <w:lang w:eastAsia="zh-CN"/>
        </w:rPr>
        <w:t>食物</w:t>
      </w:r>
      <w:r>
        <w:rPr>
          <w:rFonts w:hint="eastAsia"/>
          <w:lang w:eastAsia="zh-CN"/>
        </w:rPr>
        <w:t>躺露</w:t>
      </w:r>
      <w:r w:rsidRPr="005B5016">
        <w:rPr>
          <w:rFonts w:hint="eastAsia"/>
          <w:lang w:eastAsia="zh-CN"/>
        </w:rPr>
        <w:t>放入</w:t>
      </w:r>
      <w:proofErr w:type="gramEnd"/>
      <w:r w:rsidRPr="005B5016">
        <w:rPr>
          <w:rFonts w:hint="eastAsia"/>
          <w:lang w:eastAsia="zh-CN"/>
        </w:rPr>
        <w:t>不超过</w:t>
      </w:r>
      <w:r w:rsidRPr="005B5016">
        <w:rPr>
          <w:rFonts w:hint="eastAsia"/>
          <w:lang w:eastAsia="zh-CN"/>
        </w:rPr>
        <w:t>4</w:t>
      </w:r>
      <w:r w:rsidRPr="005B5016">
        <w:rPr>
          <w:rFonts w:hint="eastAsia"/>
          <w:lang w:eastAsia="zh-CN"/>
        </w:rPr>
        <w:t>英寸深的浅容器中，</w:t>
      </w:r>
      <w:r>
        <w:rPr>
          <w:rFonts w:hint="eastAsia"/>
          <w:lang w:eastAsia="zh-CN"/>
        </w:rPr>
        <w:t>将容器放在</w:t>
      </w:r>
      <w:r w:rsidRPr="005B5016">
        <w:rPr>
          <w:lang w:eastAsia="zh-CN"/>
        </w:rPr>
        <w:t>步入式</w:t>
      </w:r>
      <w:r w:rsidRPr="005B5016">
        <w:rPr>
          <w:rFonts w:hint="eastAsia"/>
          <w:lang w:eastAsia="zh-CN"/>
        </w:rPr>
        <w:t>冰箱后</w:t>
      </w:r>
      <w:r>
        <w:rPr>
          <w:rFonts w:hint="eastAsia"/>
          <w:lang w:eastAsia="zh-CN"/>
        </w:rPr>
        <w:t>排</w:t>
      </w:r>
      <w:r w:rsidRPr="005B5016">
        <w:rPr>
          <w:rFonts w:hint="eastAsia"/>
          <w:lang w:eastAsia="zh-CN"/>
        </w:rPr>
        <w:t>的顶部搁架上。</w:t>
      </w:r>
      <w:r w:rsidR="00EE7391">
        <w:rPr>
          <w:lang w:eastAsia="zh-CN"/>
        </w:rPr>
        <w:t xml:space="preserve"> </w:t>
      </w:r>
    </w:p>
    <w:p w:rsidR="00EE7391" w:rsidRDefault="007050E9" w:rsidP="007050E9">
      <w:pPr>
        <w:numPr>
          <w:ilvl w:val="0"/>
          <w:numId w:val="5"/>
        </w:numPr>
        <w:rPr>
          <w:lang w:eastAsia="zh-CN"/>
        </w:rPr>
      </w:pPr>
      <w:r w:rsidRPr="005B5016">
        <w:rPr>
          <w:rFonts w:hint="eastAsia"/>
          <w:lang w:eastAsia="zh-CN"/>
        </w:rPr>
        <w:t>使用快速冷却装置，如急速冷却器。</w:t>
      </w:r>
    </w:p>
    <w:p w:rsidR="00EE7391" w:rsidRDefault="007050E9" w:rsidP="007050E9">
      <w:pPr>
        <w:numPr>
          <w:ilvl w:val="0"/>
          <w:numId w:val="5"/>
        </w:numPr>
        <w:rPr>
          <w:lang w:eastAsia="zh-CN"/>
        </w:rPr>
      </w:pPr>
      <w:r w:rsidRPr="005B5016">
        <w:rPr>
          <w:rFonts w:hint="eastAsia"/>
          <w:lang w:eastAsia="zh-CN"/>
        </w:rPr>
        <w:t>将食物放入置于冰水浴中的容器中</w:t>
      </w:r>
      <w:r>
        <w:rPr>
          <w:rFonts w:hint="eastAsia"/>
          <w:lang w:eastAsia="zh-CN"/>
        </w:rPr>
        <w:t>搅动</w:t>
      </w:r>
      <w:r w:rsidRPr="005B5016">
        <w:rPr>
          <w:rFonts w:hint="eastAsia"/>
          <w:lang w:eastAsia="zh-CN"/>
        </w:rPr>
        <w:t>。</w:t>
      </w:r>
    </w:p>
    <w:p w:rsidR="00EE7391" w:rsidRPr="005646B2" w:rsidRDefault="007050E9" w:rsidP="007050E9">
      <w:pPr>
        <w:numPr>
          <w:ilvl w:val="0"/>
          <w:numId w:val="5"/>
        </w:numPr>
        <w:rPr>
          <w:lang w:eastAsia="zh-CN"/>
        </w:rPr>
      </w:pPr>
      <w:proofErr w:type="spellStart"/>
      <w:r w:rsidRPr="005B5016">
        <w:rPr>
          <w:rFonts w:hint="eastAsia"/>
          <w:lang w:eastAsia="zh-CN"/>
        </w:rPr>
        <w:t>添加冰块作为成分</w:t>
      </w:r>
      <w:proofErr w:type="spellEnd"/>
      <w:r w:rsidRPr="005B5016">
        <w:rPr>
          <w:rFonts w:hint="eastAsia"/>
          <w:lang w:eastAsia="zh-CN"/>
        </w:rPr>
        <w:t>。</w:t>
      </w:r>
    </w:p>
    <w:p w:rsidR="006E7EE8" w:rsidRDefault="007050E9" w:rsidP="007050E9">
      <w:pPr>
        <w:numPr>
          <w:ilvl w:val="0"/>
          <w:numId w:val="5"/>
        </w:numPr>
        <w:rPr>
          <w:lang w:eastAsia="zh-CN"/>
        </w:rPr>
      </w:pPr>
      <w:r w:rsidRPr="005B5016">
        <w:rPr>
          <w:rFonts w:hint="eastAsia"/>
          <w:lang w:eastAsia="zh-CN"/>
        </w:rPr>
        <w:t>将食物分成较小或较薄的部分。</w:t>
      </w:r>
    </w:p>
    <w:p w:rsidR="007050E9" w:rsidRDefault="007050E9" w:rsidP="007050E9">
      <w:pPr>
        <w:numPr>
          <w:ilvl w:val="0"/>
          <w:numId w:val="5"/>
        </w:numPr>
        <w:rPr>
          <w:lang w:eastAsia="zh-CN"/>
        </w:rPr>
      </w:pPr>
      <w:r w:rsidRPr="00FA7E46">
        <w:rPr>
          <w:rFonts w:hint="eastAsia"/>
          <w:lang w:eastAsia="zh-CN"/>
        </w:rPr>
        <w:t>如果适用，在将食物送回设备之前修理或重置</w:t>
      </w:r>
      <w:r>
        <w:rPr>
          <w:rFonts w:hint="eastAsia"/>
          <w:lang w:eastAsia="zh-CN"/>
        </w:rPr>
        <w:t>盛载</w:t>
      </w:r>
      <w:r w:rsidRPr="00FA7E46">
        <w:rPr>
          <w:rFonts w:hint="eastAsia"/>
          <w:lang w:eastAsia="zh-CN"/>
        </w:rPr>
        <w:t>设备。</w:t>
      </w:r>
    </w:p>
    <w:p w:rsidR="00EE7391" w:rsidRDefault="00EC5201" w:rsidP="00EC5201">
      <w:pPr>
        <w:numPr>
          <w:ilvl w:val="0"/>
          <w:numId w:val="5"/>
        </w:numPr>
        <w:rPr>
          <w:lang w:eastAsia="zh-CN"/>
        </w:rPr>
      </w:pPr>
      <w:r w:rsidRPr="00EC5201">
        <w:rPr>
          <w:rFonts w:hint="eastAsia"/>
          <w:lang w:eastAsia="zh-CN"/>
        </w:rPr>
        <w:t>如果无法确定食物温度在</w:t>
      </w:r>
      <w:r w:rsidRPr="00EC5201">
        <w:rPr>
          <w:rFonts w:hint="eastAsia"/>
          <w:lang w:eastAsia="zh-CN"/>
        </w:rPr>
        <w:t>41</w:t>
      </w:r>
      <w:r w:rsidRPr="00EC5201">
        <w:rPr>
          <w:rFonts w:hint="eastAsia"/>
          <w:lang w:eastAsia="zh-CN"/>
        </w:rPr>
        <w:t>º</w:t>
      </w:r>
      <w:r w:rsidRPr="00EC5201">
        <w:rPr>
          <w:rFonts w:hint="eastAsia"/>
          <w:lang w:eastAsia="zh-CN"/>
        </w:rPr>
        <w:t>F</w:t>
      </w:r>
      <w:r w:rsidRPr="00EC5201">
        <w:rPr>
          <w:rFonts w:hint="eastAsia"/>
          <w:lang w:eastAsia="zh-CN"/>
        </w:rPr>
        <w:t>以上多久，请丢弃食物。</w:t>
      </w:r>
      <w:r w:rsidR="00EE7391">
        <w:rPr>
          <w:lang w:eastAsia="zh-CN"/>
        </w:rPr>
        <w:t xml:space="preserve"> </w:t>
      </w:r>
    </w:p>
    <w:p w:rsidR="00EE7391" w:rsidRDefault="00EE7391" w:rsidP="00EE7391">
      <w:pPr>
        <w:rPr>
          <w:b/>
          <w:bCs/>
          <w:lang w:eastAsia="zh-CN"/>
        </w:rPr>
      </w:pPr>
    </w:p>
    <w:p w:rsidR="00EE7391" w:rsidRDefault="009932FF" w:rsidP="00A459B8">
      <w:pPr>
        <w:pStyle w:val="Heading1"/>
        <w:spacing w:before="0"/>
        <w:rPr>
          <w:lang w:eastAsia="zh-CN"/>
        </w:rPr>
      </w:pPr>
      <w:r w:rsidRPr="00B96895">
        <w:rPr>
          <w:rFonts w:ascii="宋体" w:eastAsia="宋体" w:hAnsi="宋体" w:cs="宋体" w:hint="eastAsia"/>
          <w:lang w:eastAsia="zh-CN"/>
        </w:rPr>
        <w:t>验证和记录保存</w:t>
      </w:r>
      <w:r>
        <w:rPr>
          <w:rFonts w:ascii="宋体" w:eastAsia="宋体" w:hAnsi="宋体" w:cs="宋体" w:hint="eastAsia"/>
          <w:lang w:eastAsia="zh-CN"/>
        </w:rPr>
        <w:t>：</w:t>
      </w:r>
    </w:p>
    <w:p w:rsidR="00EE7391" w:rsidRPr="007A6E04" w:rsidRDefault="000C475B" w:rsidP="00EE7391">
      <w:r>
        <w:rPr>
          <w:rFonts w:hint="eastAsia"/>
          <w:lang w:eastAsia="zh-CN"/>
        </w:rPr>
        <w:t>食品服务人员将在</w:t>
      </w:r>
      <w:r>
        <w:rPr>
          <w:rFonts w:hint="eastAsia"/>
          <w:lang w:eastAsia="zh-CN"/>
        </w:rPr>
        <w:t>“热存储和冷储存</w:t>
      </w:r>
      <w:r>
        <w:rPr>
          <w:rFonts w:hint="eastAsia"/>
          <w:lang w:eastAsia="zh-CN"/>
        </w:rPr>
        <w:t>温度日志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中记录温度和纠正措施。</w:t>
      </w:r>
      <w:r w:rsidRPr="000C475B">
        <w:rPr>
          <w:rFonts w:hint="eastAsia"/>
          <w:lang w:eastAsia="zh-CN"/>
        </w:rPr>
        <w:t>指定的食品服务人员将</w:t>
      </w:r>
      <w:r>
        <w:rPr>
          <w:rFonts w:hint="eastAsia"/>
          <w:lang w:eastAsia="zh-CN"/>
        </w:rPr>
        <w:t>在“</w:t>
      </w:r>
      <w:r w:rsidRPr="000C475B">
        <w:rPr>
          <w:rFonts w:hint="eastAsia"/>
          <w:lang w:eastAsia="zh-CN"/>
        </w:rPr>
        <w:t>制冷日志</w:t>
      </w:r>
      <w:r>
        <w:rPr>
          <w:rFonts w:hint="eastAsia"/>
          <w:lang w:eastAsia="zh-CN"/>
        </w:rPr>
        <w:t>”</w:t>
      </w:r>
      <w:r w:rsidRPr="000C475B">
        <w:rPr>
          <w:rFonts w:hint="eastAsia"/>
          <w:lang w:eastAsia="zh-CN"/>
        </w:rPr>
        <w:t>上</w:t>
      </w:r>
      <w:r w:rsidRPr="000C475B">
        <w:rPr>
          <w:rFonts w:hint="eastAsia"/>
          <w:lang w:eastAsia="zh-CN"/>
        </w:rPr>
        <w:t>记录</w:t>
      </w:r>
      <w:r w:rsidRPr="000C475B">
        <w:rPr>
          <w:rFonts w:hint="eastAsia"/>
          <w:lang w:eastAsia="zh-CN"/>
        </w:rPr>
        <w:t>的冷却器和冷藏单元的空气温度。</w:t>
      </w:r>
      <w:r w:rsidRPr="000C475B">
        <w:rPr>
          <w:rFonts w:hint="eastAsia"/>
          <w:lang w:eastAsia="zh-CN"/>
        </w:rPr>
        <w:t xml:space="preserve"> </w:t>
      </w:r>
      <w:r w:rsidRPr="000C475B">
        <w:rPr>
          <w:rFonts w:hint="eastAsia"/>
          <w:lang w:eastAsia="zh-CN"/>
        </w:rPr>
        <w:t>食品服务经理将通过</w:t>
      </w:r>
      <w:r w:rsidRPr="000C475B">
        <w:rPr>
          <w:rFonts w:hint="eastAsia"/>
          <w:lang w:eastAsia="zh-CN"/>
        </w:rPr>
        <w:t>在轮班期间</w:t>
      </w:r>
      <w:r>
        <w:rPr>
          <w:rFonts w:hint="eastAsia"/>
          <w:lang w:eastAsia="zh-CN"/>
        </w:rPr>
        <w:t>观察食品</w:t>
      </w:r>
      <w:r w:rsidRPr="000C475B">
        <w:rPr>
          <w:rFonts w:hint="eastAsia"/>
          <w:lang w:eastAsia="zh-CN"/>
        </w:rPr>
        <w:t>服务人员以及每天结束时检查温度记录，确认食品服务人员已经采取了所需的保温温度。</w:t>
      </w:r>
      <w:r w:rsidRPr="000C475B">
        <w:rPr>
          <w:rFonts w:hint="eastAsia"/>
          <w:lang w:eastAsia="zh-CN"/>
        </w:rPr>
        <w:t xml:space="preserve"> </w:t>
      </w:r>
      <w:r w:rsidRPr="000C475B">
        <w:rPr>
          <w:rFonts w:hint="eastAsia"/>
          <w:lang w:eastAsia="zh-CN"/>
        </w:rPr>
        <w:t>温度记录应至少保存</w:t>
      </w:r>
      <w:r w:rsidRPr="000C475B">
        <w:rPr>
          <w:rFonts w:hint="eastAsia"/>
          <w:lang w:eastAsia="zh-CN"/>
        </w:rPr>
        <w:t>6</w:t>
      </w:r>
      <w:r w:rsidRPr="000C475B">
        <w:rPr>
          <w:rFonts w:hint="eastAsia"/>
          <w:lang w:eastAsia="zh-CN"/>
        </w:rPr>
        <w:t>个月。</w:t>
      </w:r>
    </w:p>
    <w:p w:rsidR="00EE7391" w:rsidRDefault="00EE7391" w:rsidP="00EE7391"/>
    <w:p w:rsidR="006E7EE8" w:rsidRDefault="006E7EE8" w:rsidP="00EE7391"/>
    <w:p w:rsidR="000C475B" w:rsidRPr="00C523EB" w:rsidRDefault="000C475B" w:rsidP="000C475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执行日期：</w:t>
      </w:r>
      <w:r w:rsidRPr="00C523EB">
        <w:rPr>
          <w:b/>
          <w:bCs/>
          <w:lang w:eastAsia="zh-CN"/>
        </w:rPr>
        <w:t xml:space="preserve"> 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 xml:space="preserve">           </w:t>
      </w:r>
      <w:r>
        <w:rPr>
          <w:rFonts w:hint="eastAsia"/>
          <w:b/>
          <w:bCs/>
          <w:lang w:eastAsia="zh-CN"/>
        </w:rPr>
        <w:t>负责人</w:t>
      </w:r>
      <w:r w:rsidRPr="00C3168B">
        <w:rPr>
          <w:rFonts w:hint="eastAsia"/>
          <w:b/>
          <w:bCs/>
          <w:lang w:eastAsia="zh-CN"/>
        </w:rPr>
        <w:t>：</w:t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  <w:t xml:space="preserve">_______________________ </w:t>
      </w:r>
    </w:p>
    <w:p w:rsidR="000C475B" w:rsidRPr="00C523EB" w:rsidRDefault="000C475B" w:rsidP="000C475B">
      <w:pPr>
        <w:rPr>
          <w:b/>
          <w:bCs/>
          <w:lang w:eastAsia="zh-CN"/>
        </w:rPr>
      </w:pPr>
    </w:p>
    <w:p w:rsidR="000C475B" w:rsidRPr="00C523EB" w:rsidRDefault="000C475B" w:rsidP="000C475B">
      <w:pPr>
        <w:rPr>
          <w:b/>
          <w:bCs/>
          <w:lang w:eastAsia="zh-CN"/>
        </w:rPr>
      </w:pPr>
    </w:p>
    <w:p w:rsidR="000C475B" w:rsidRPr="00C523EB" w:rsidRDefault="000C475B" w:rsidP="000C475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回顾日期</w:t>
      </w:r>
      <w:r w:rsidRPr="00C523EB">
        <w:rPr>
          <w:b/>
          <w:bCs/>
          <w:lang w:eastAsia="zh-CN"/>
        </w:rPr>
        <w:t>: 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0C475B" w:rsidRPr="00C523EB" w:rsidRDefault="000C475B" w:rsidP="000C475B">
      <w:pPr>
        <w:rPr>
          <w:b/>
          <w:bCs/>
          <w:lang w:eastAsia="zh-CN"/>
        </w:rPr>
      </w:pPr>
    </w:p>
    <w:p w:rsidR="000C475B" w:rsidRPr="00C523EB" w:rsidRDefault="000C475B" w:rsidP="000C475B">
      <w:pPr>
        <w:rPr>
          <w:b/>
          <w:bCs/>
          <w:lang w:eastAsia="zh-CN"/>
        </w:rPr>
      </w:pPr>
    </w:p>
    <w:p w:rsidR="000C475B" w:rsidRPr="00C523EB" w:rsidRDefault="000C475B" w:rsidP="000C475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修改日期</w:t>
      </w:r>
      <w:r w:rsidRPr="00C523EB">
        <w:rPr>
          <w:b/>
          <w:bCs/>
          <w:lang w:eastAsia="zh-CN"/>
        </w:rPr>
        <w:t>: _______________________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0C475B" w:rsidRDefault="000C475B" w:rsidP="000C475B">
      <w:pPr>
        <w:rPr>
          <w:lang w:eastAsia="zh-CN"/>
        </w:rPr>
      </w:pPr>
    </w:p>
    <w:p w:rsidR="000C475B" w:rsidRDefault="000C475B" w:rsidP="000C475B">
      <w:pPr>
        <w:rPr>
          <w:lang w:eastAsia="zh-CN"/>
        </w:rPr>
      </w:pPr>
    </w:p>
    <w:p w:rsidR="00A459B8" w:rsidRDefault="00A459B8" w:rsidP="000C475B">
      <w:bookmarkStart w:id="2" w:name="_GoBack"/>
      <w:bookmarkEnd w:id="2"/>
    </w:p>
    <w:sectPr w:rsidR="00A459B8" w:rsidSect="007A6E0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F2" w:rsidRDefault="001802F2">
      <w:r>
        <w:separator/>
      </w:r>
    </w:p>
  </w:endnote>
  <w:endnote w:type="continuationSeparator" w:id="0">
    <w:p w:rsidR="001802F2" w:rsidRDefault="0018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2B" w:rsidRDefault="00303E2B" w:rsidP="00460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E2B" w:rsidRDefault="00303E2B" w:rsidP="00EF69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2B" w:rsidRDefault="00303E2B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DE1D43" w:rsidRPr="00DE1D43">
      <w:rPr>
        <w:rFonts w:ascii="Cambria" w:hAnsi="Cambria"/>
        <w:noProof/>
        <w:sz w:val="28"/>
        <w:szCs w:val="28"/>
      </w:rPr>
      <w:t>3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303E2B" w:rsidRDefault="0030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F2" w:rsidRDefault="001802F2">
      <w:r>
        <w:separator/>
      </w:r>
    </w:p>
  </w:footnote>
  <w:footnote w:type="continuationSeparator" w:id="0">
    <w:p w:rsidR="001802F2" w:rsidRDefault="0018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43" w:rsidRPr="00DE1D43" w:rsidRDefault="00DE1D43" w:rsidP="00DE1D43">
    <w:pPr>
      <w:rPr>
        <w:rFonts w:ascii="Arial" w:hAnsi="Arial" w:cs="Arial" w:hint="eastAsia"/>
        <w:b/>
        <w:sz w:val="28"/>
        <w:szCs w:val="28"/>
        <w:lang w:eastAsia="zh-CN"/>
      </w:rPr>
    </w:pPr>
    <w:r w:rsidRPr="00DE1D43">
      <w:rPr>
        <w:rFonts w:ascii="Arial" w:hAnsi="Arial" w:cs="Arial" w:hint="eastAsia"/>
        <w:b/>
        <w:sz w:val="28"/>
        <w:szCs w:val="28"/>
        <w:lang w:eastAsia="zh-CN"/>
      </w:rPr>
      <w:t>热储存和冷储存的潜在危险食物标准操作程序（</w:t>
    </w:r>
    <w:r w:rsidRPr="00DE1D43">
      <w:rPr>
        <w:rFonts w:ascii="Arial" w:hAnsi="Arial" w:cs="Arial" w:hint="eastAsia"/>
        <w:b/>
        <w:sz w:val="28"/>
        <w:szCs w:val="28"/>
        <w:lang w:eastAsia="zh-CN"/>
      </w:rPr>
      <w:t>SOP</w:t>
    </w:r>
    <w:r w:rsidRPr="00DE1D43">
      <w:rPr>
        <w:rFonts w:ascii="Arial" w:hAnsi="Arial" w:cs="Arial" w:hint="eastAsia"/>
        <w:b/>
        <w:sz w:val="28"/>
        <w:szCs w:val="28"/>
        <w:lang w:eastAsia="zh-CN"/>
      </w:rPr>
      <w:t>）</w:t>
    </w:r>
  </w:p>
  <w:p w:rsidR="00303E2B" w:rsidRPr="00CE7264" w:rsidRDefault="00DE1D43" w:rsidP="00DE1D43">
    <w:pPr>
      <w:rPr>
        <w:rFonts w:ascii="Arial" w:hAnsi="Arial" w:cs="Arial"/>
      </w:rPr>
    </w:pPr>
    <w:r w:rsidRPr="00DE1D43">
      <w:rPr>
        <w:rFonts w:ascii="Arial" w:hAnsi="Arial" w:cs="Arial" w:hint="eastAsia"/>
        <w:b/>
        <w:sz w:val="28"/>
        <w:szCs w:val="28"/>
      </w:rPr>
      <w:t>(</w:t>
    </w:r>
    <w:proofErr w:type="spellStart"/>
    <w:r w:rsidRPr="00DE1D43">
      <w:rPr>
        <w:rFonts w:ascii="Arial" w:hAnsi="Arial" w:cs="Arial" w:hint="eastAsia"/>
        <w:b/>
        <w:sz w:val="28"/>
        <w:szCs w:val="28"/>
      </w:rPr>
      <w:t>样品</w:t>
    </w:r>
    <w:r w:rsidRPr="00DE1D43">
      <w:rPr>
        <w:rFonts w:ascii="Arial" w:hAnsi="Arial" w:cs="Arial" w:hint="eastAsia"/>
        <w:b/>
        <w:sz w:val="28"/>
        <w:szCs w:val="28"/>
      </w:rPr>
      <w:t>SOP</w:t>
    </w:r>
    <w:proofErr w:type="spellEnd"/>
    <w:r w:rsidRPr="00DE1D43">
      <w:rPr>
        <w:rFonts w:ascii="Arial" w:hAnsi="Arial" w:cs="Arial" w:hint="eastAsia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37B"/>
    <w:multiLevelType w:val="hybridMultilevel"/>
    <w:tmpl w:val="FC529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04B73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F588D"/>
    <w:multiLevelType w:val="hybridMultilevel"/>
    <w:tmpl w:val="9F5E6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D315E6"/>
    <w:multiLevelType w:val="hybridMultilevel"/>
    <w:tmpl w:val="8F9CF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CBF"/>
    <w:multiLevelType w:val="hybridMultilevel"/>
    <w:tmpl w:val="4858E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666DF0"/>
    <w:multiLevelType w:val="hybridMultilevel"/>
    <w:tmpl w:val="39D64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F93CC9"/>
    <w:multiLevelType w:val="hybridMultilevel"/>
    <w:tmpl w:val="77A42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A1181E"/>
    <w:multiLevelType w:val="hybridMultilevel"/>
    <w:tmpl w:val="BFBC1710"/>
    <w:lvl w:ilvl="0" w:tplc="66AC2D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41DD0"/>
    <w:multiLevelType w:val="hybridMultilevel"/>
    <w:tmpl w:val="D50A6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35019B6"/>
    <w:multiLevelType w:val="hybridMultilevel"/>
    <w:tmpl w:val="5BA8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D83CC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4423F0"/>
    <w:multiLevelType w:val="hybridMultilevel"/>
    <w:tmpl w:val="2D06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FAD8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6492C"/>
    <w:multiLevelType w:val="hybridMultilevel"/>
    <w:tmpl w:val="DD0486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2A0ED0"/>
    <w:multiLevelType w:val="hybridMultilevel"/>
    <w:tmpl w:val="BACA4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20084A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D01629"/>
    <w:multiLevelType w:val="hybridMultilevel"/>
    <w:tmpl w:val="C35A03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13379A0"/>
    <w:multiLevelType w:val="hybridMultilevel"/>
    <w:tmpl w:val="60AAD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A12651"/>
    <w:multiLevelType w:val="hybridMultilevel"/>
    <w:tmpl w:val="72861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900501E"/>
    <w:multiLevelType w:val="hybridMultilevel"/>
    <w:tmpl w:val="9266C5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BE4435"/>
    <w:multiLevelType w:val="hybridMultilevel"/>
    <w:tmpl w:val="E6A62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4074D"/>
    <w:multiLevelType w:val="hybridMultilevel"/>
    <w:tmpl w:val="BA9C8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8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91"/>
    <w:rsid w:val="00045D3E"/>
    <w:rsid w:val="00070B18"/>
    <w:rsid w:val="000C475B"/>
    <w:rsid w:val="001802F2"/>
    <w:rsid w:val="001F53F3"/>
    <w:rsid w:val="00230B20"/>
    <w:rsid w:val="002942EA"/>
    <w:rsid w:val="002E30B3"/>
    <w:rsid w:val="00303E2B"/>
    <w:rsid w:val="00342A61"/>
    <w:rsid w:val="00422F05"/>
    <w:rsid w:val="004603AC"/>
    <w:rsid w:val="004646FF"/>
    <w:rsid w:val="004D0028"/>
    <w:rsid w:val="004E0C79"/>
    <w:rsid w:val="00517842"/>
    <w:rsid w:val="00580850"/>
    <w:rsid w:val="006169EE"/>
    <w:rsid w:val="006226C0"/>
    <w:rsid w:val="006355C0"/>
    <w:rsid w:val="006359BF"/>
    <w:rsid w:val="00661882"/>
    <w:rsid w:val="00686FD4"/>
    <w:rsid w:val="006E7EE8"/>
    <w:rsid w:val="006F587A"/>
    <w:rsid w:val="007050E9"/>
    <w:rsid w:val="007140FF"/>
    <w:rsid w:val="007143C0"/>
    <w:rsid w:val="00784BF0"/>
    <w:rsid w:val="00794198"/>
    <w:rsid w:val="007A6E04"/>
    <w:rsid w:val="007B4277"/>
    <w:rsid w:val="007E00E2"/>
    <w:rsid w:val="0085067B"/>
    <w:rsid w:val="008B5DC3"/>
    <w:rsid w:val="009701B2"/>
    <w:rsid w:val="009925F4"/>
    <w:rsid w:val="009932FF"/>
    <w:rsid w:val="00A17897"/>
    <w:rsid w:val="00A3362F"/>
    <w:rsid w:val="00A459B8"/>
    <w:rsid w:val="00AE1D8D"/>
    <w:rsid w:val="00B270B4"/>
    <w:rsid w:val="00BD766F"/>
    <w:rsid w:val="00C0217C"/>
    <w:rsid w:val="00C2097D"/>
    <w:rsid w:val="00C40CF1"/>
    <w:rsid w:val="00C442F3"/>
    <w:rsid w:val="00CD6249"/>
    <w:rsid w:val="00CE7264"/>
    <w:rsid w:val="00DB352C"/>
    <w:rsid w:val="00DB44DF"/>
    <w:rsid w:val="00DE1D43"/>
    <w:rsid w:val="00E1237C"/>
    <w:rsid w:val="00E15786"/>
    <w:rsid w:val="00E601BC"/>
    <w:rsid w:val="00EC5201"/>
    <w:rsid w:val="00EC763E"/>
    <w:rsid w:val="00ED5D61"/>
    <w:rsid w:val="00EE7391"/>
    <w:rsid w:val="00EF69BC"/>
    <w:rsid w:val="00F90696"/>
    <w:rsid w:val="00FA7121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3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59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PTitle">
    <w:name w:val="SOP Title"/>
    <w:basedOn w:val="Normal"/>
    <w:rsid w:val="00EE7391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EE7391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EE7391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EE7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7391"/>
    <w:pPr>
      <w:tabs>
        <w:tab w:val="center" w:pos="4320"/>
        <w:tab w:val="right" w:pos="8640"/>
      </w:tabs>
    </w:pPr>
  </w:style>
  <w:style w:type="character" w:styleId="PageNumber">
    <w:name w:val="page number"/>
    <w:rsid w:val="00EE7391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A459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A459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E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3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59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PTitle">
    <w:name w:val="SOP Title"/>
    <w:basedOn w:val="Normal"/>
    <w:rsid w:val="00EE7391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EE7391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EE7391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EE7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7391"/>
    <w:pPr>
      <w:tabs>
        <w:tab w:val="center" w:pos="4320"/>
        <w:tab w:val="right" w:pos="8640"/>
      </w:tabs>
    </w:pPr>
  </w:style>
  <w:style w:type="character" w:styleId="PageNumber">
    <w:name w:val="page number"/>
    <w:rsid w:val="00EE7391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A459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A459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E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HACCP-Based SOPs</vt:lpstr>
    </vt:vector>
  </TitlesOfParts>
  <Company>USDA, NAL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SOPs</dc:title>
  <dc:creator>NAL User</dc:creator>
  <cp:lastModifiedBy>JIAXIONG TANG</cp:lastModifiedBy>
  <cp:revision>25</cp:revision>
  <cp:lastPrinted>2010-01-26T19:36:00Z</cp:lastPrinted>
  <dcterms:created xsi:type="dcterms:W3CDTF">2018-04-16T01:15:00Z</dcterms:created>
  <dcterms:modified xsi:type="dcterms:W3CDTF">2018-04-17T02:14:00Z</dcterms:modified>
</cp:coreProperties>
</file>